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5787C735" w:rsidR="006E5D65" w:rsidRPr="00F114D6" w:rsidRDefault="00997F14" w:rsidP="239C1B42">
      <w:pPr>
        <w:spacing w:after="0" w:line="240" w:lineRule="auto"/>
        <w:jc w:val="right"/>
        <w:rPr>
          <w:rFonts w:cs="Calibri"/>
          <w:i/>
          <w:iCs/>
        </w:rPr>
      </w:pPr>
      <w:r w:rsidRPr="239C1B42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4DE27" w:rsidRPr="00F114D6">
        <w:rPr>
          <w:rFonts w:ascii="Corbel" w:eastAsia="Corbel" w:hAnsi="Corbel" w:cs="Corbel"/>
          <w:i/>
          <w:iCs/>
          <w:color w:val="000000" w:themeColor="text1"/>
        </w:rPr>
        <w:t>Załącznik nr 1.5 do Zarządzenia Rektora UR nr 61/2025</w:t>
      </w:r>
    </w:p>
    <w:p w14:paraId="2C327FE0" w14:textId="77777777" w:rsidR="0085747A" w:rsidRPr="001870C5" w:rsidRDefault="0085747A" w:rsidP="003D2E3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870C5">
        <w:rPr>
          <w:rFonts w:ascii="Corbel" w:hAnsi="Corbel"/>
          <w:b/>
          <w:smallCaps/>
          <w:sz w:val="24"/>
          <w:szCs w:val="24"/>
        </w:rPr>
        <w:t>SYLABUS</w:t>
      </w:r>
    </w:p>
    <w:p w14:paraId="0E116FBE" w14:textId="423E1D23" w:rsidR="00B962C6" w:rsidRPr="001870C5" w:rsidRDefault="0071620A" w:rsidP="003D2E3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870C5">
        <w:rPr>
          <w:rFonts w:ascii="Corbel" w:hAnsi="Corbel"/>
          <w:b/>
          <w:smallCaps/>
          <w:sz w:val="24"/>
          <w:szCs w:val="24"/>
        </w:rPr>
        <w:t>dotyczy cyklu kształcenia</w:t>
      </w:r>
      <w:r w:rsidR="00082F8A" w:rsidRPr="001870C5">
        <w:rPr>
          <w:rFonts w:ascii="Corbel" w:hAnsi="Corbel"/>
          <w:b/>
          <w:smallCaps/>
          <w:sz w:val="24"/>
          <w:szCs w:val="24"/>
        </w:rPr>
        <w:t xml:space="preserve">   </w:t>
      </w:r>
      <w:r w:rsidR="0085747A" w:rsidRPr="001870C5">
        <w:rPr>
          <w:rFonts w:ascii="Corbel" w:hAnsi="Corbel"/>
          <w:b/>
          <w:smallCaps/>
          <w:sz w:val="24"/>
          <w:szCs w:val="24"/>
        </w:rPr>
        <w:t xml:space="preserve"> </w:t>
      </w:r>
      <w:r w:rsidR="001870C5" w:rsidRPr="001870C5">
        <w:rPr>
          <w:rFonts w:ascii="Corbel" w:hAnsi="Corbel"/>
          <w:i/>
          <w:smallCaps/>
          <w:sz w:val="24"/>
          <w:szCs w:val="24"/>
        </w:rPr>
        <w:t>2025-2030</w:t>
      </w:r>
    </w:p>
    <w:p w14:paraId="19345D10" w14:textId="77777777" w:rsidR="0085747A" w:rsidRPr="001870C5" w:rsidRDefault="00EA4832" w:rsidP="003D2E3A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1870C5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1870C5">
        <w:rPr>
          <w:rFonts w:ascii="Corbel" w:hAnsi="Corbel"/>
          <w:i/>
          <w:sz w:val="24"/>
          <w:szCs w:val="24"/>
        </w:rPr>
        <w:t>(skrajne daty</w:t>
      </w:r>
      <w:r w:rsidR="0085747A" w:rsidRPr="001870C5">
        <w:rPr>
          <w:rFonts w:ascii="Corbel" w:hAnsi="Corbel"/>
          <w:sz w:val="24"/>
          <w:szCs w:val="24"/>
        </w:rPr>
        <w:t>)</w:t>
      </w:r>
    </w:p>
    <w:p w14:paraId="08E2F2DA" w14:textId="13EDB349" w:rsidR="00445970" w:rsidRPr="001870C5" w:rsidRDefault="00445970" w:rsidP="003D2E3A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1870C5">
        <w:rPr>
          <w:rFonts w:ascii="Corbel" w:hAnsi="Corbel"/>
          <w:sz w:val="24"/>
          <w:szCs w:val="24"/>
        </w:rPr>
        <w:tab/>
      </w:r>
      <w:r w:rsidRPr="001870C5">
        <w:rPr>
          <w:rFonts w:ascii="Corbel" w:hAnsi="Corbel"/>
          <w:sz w:val="24"/>
          <w:szCs w:val="24"/>
        </w:rPr>
        <w:tab/>
      </w:r>
      <w:r w:rsidRPr="001870C5">
        <w:rPr>
          <w:rFonts w:ascii="Corbel" w:hAnsi="Corbel"/>
          <w:sz w:val="24"/>
          <w:szCs w:val="24"/>
        </w:rPr>
        <w:tab/>
      </w:r>
      <w:r w:rsidRPr="001870C5">
        <w:rPr>
          <w:rFonts w:ascii="Corbel" w:hAnsi="Corbel"/>
          <w:sz w:val="24"/>
          <w:szCs w:val="24"/>
        </w:rPr>
        <w:tab/>
        <w:t xml:space="preserve">Rok akademicki   </w:t>
      </w:r>
      <w:r w:rsidR="00F43487" w:rsidRPr="001870C5">
        <w:rPr>
          <w:rFonts w:ascii="Corbel" w:hAnsi="Corbel"/>
          <w:sz w:val="24"/>
          <w:szCs w:val="24"/>
        </w:rPr>
        <w:t>20</w:t>
      </w:r>
      <w:r w:rsidR="00E34441" w:rsidRPr="001870C5">
        <w:rPr>
          <w:rFonts w:ascii="Corbel" w:hAnsi="Corbel"/>
          <w:sz w:val="24"/>
          <w:szCs w:val="24"/>
        </w:rPr>
        <w:t>2</w:t>
      </w:r>
      <w:r w:rsidR="001870C5" w:rsidRPr="001870C5">
        <w:rPr>
          <w:rFonts w:ascii="Corbel" w:hAnsi="Corbel"/>
          <w:sz w:val="24"/>
          <w:szCs w:val="24"/>
        </w:rPr>
        <w:t>5/2026</w:t>
      </w:r>
    </w:p>
    <w:p w14:paraId="058B45FA" w14:textId="77777777" w:rsidR="0085747A" w:rsidRPr="001870C5" w:rsidRDefault="0085747A" w:rsidP="003D2E3A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1870C5" w:rsidRDefault="0071620A" w:rsidP="003D2E3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870C5">
        <w:rPr>
          <w:rFonts w:ascii="Corbel" w:hAnsi="Corbel"/>
          <w:szCs w:val="24"/>
        </w:rPr>
        <w:t xml:space="preserve">1. </w:t>
      </w:r>
      <w:r w:rsidR="0085747A" w:rsidRPr="001870C5">
        <w:rPr>
          <w:rFonts w:ascii="Corbel" w:hAnsi="Corbel"/>
          <w:szCs w:val="24"/>
        </w:rPr>
        <w:t xml:space="preserve">Podstawowe </w:t>
      </w:r>
      <w:r w:rsidR="00445970" w:rsidRPr="001870C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870C5" w14:paraId="4E298DD6" w14:textId="77777777" w:rsidTr="00B819C8">
        <w:tc>
          <w:tcPr>
            <w:tcW w:w="2694" w:type="dxa"/>
            <w:vAlign w:val="center"/>
          </w:tcPr>
          <w:p w14:paraId="1744B3DC" w14:textId="77777777" w:rsidR="0085747A" w:rsidRPr="001870C5" w:rsidRDefault="00C05F44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2A9865CE" w:rsidR="0085747A" w:rsidRPr="001870C5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870C5">
              <w:rPr>
                <w:rFonts w:ascii="Corbel" w:hAnsi="Corbel"/>
                <w:b w:val="0"/>
                <w:sz w:val="24"/>
                <w:szCs w:val="24"/>
              </w:rPr>
              <w:t>Podstawy dydaktyki ogólnej</w:t>
            </w:r>
          </w:p>
        </w:tc>
      </w:tr>
      <w:tr w:rsidR="0085747A" w:rsidRPr="001870C5" w14:paraId="1D95E649" w14:textId="77777777" w:rsidTr="00B819C8">
        <w:tc>
          <w:tcPr>
            <w:tcW w:w="2694" w:type="dxa"/>
            <w:vAlign w:val="center"/>
          </w:tcPr>
          <w:p w14:paraId="2B33239C" w14:textId="77777777" w:rsidR="0085747A" w:rsidRPr="001870C5" w:rsidRDefault="00C05F44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870C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1870C5" w:rsidRDefault="0085747A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1870C5" w14:paraId="6FA6D929" w14:textId="77777777" w:rsidTr="00B819C8">
        <w:tc>
          <w:tcPr>
            <w:tcW w:w="2694" w:type="dxa"/>
            <w:vAlign w:val="center"/>
          </w:tcPr>
          <w:p w14:paraId="1AB047E0" w14:textId="77777777" w:rsidR="0085747A" w:rsidRPr="001870C5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1870C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2390C985" w:rsidR="0085747A" w:rsidRPr="001870C5" w:rsidRDefault="001870C5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870C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1870C5" w14:paraId="34711C99" w14:textId="77777777" w:rsidTr="00B819C8">
        <w:tc>
          <w:tcPr>
            <w:tcW w:w="2694" w:type="dxa"/>
            <w:vAlign w:val="center"/>
          </w:tcPr>
          <w:p w14:paraId="6EE5E8DC" w14:textId="77777777" w:rsidR="0085747A" w:rsidRPr="001870C5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097F342F" w:rsidR="0085747A" w:rsidRPr="001870C5" w:rsidRDefault="00470EF2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870C5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1870C5" w14:paraId="3FF9E551" w14:textId="77777777" w:rsidTr="00B819C8">
        <w:tc>
          <w:tcPr>
            <w:tcW w:w="2694" w:type="dxa"/>
            <w:vAlign w:val="center"/>
          </w:tcPr>
          <w:p w14:paraId="7262E136" w14:textId="77777777" w:rsidR="0085747A" w:rsidRPr="001870C5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16A72AC3" w:rsidR="0085747A" w:rsidRPr="001870C5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870C5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1870C5" w14:paraId="175D6E01" w14:textId="77777777" w:rsidTr="00B819C8">
        <w:tc>
          <w:tcPr>
            <w:tcW w:w="2694" w:type="dxa"/>
            <w:vAlign w:val="center"/>
          </w:tcPr>
          <w:p w14:paraId="70DF1B4E" w14:textId="77777777" w:rsidR="0085747A" w:rsidRPr="001870C5" w:rsidRDefault="00DE4A14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3F316EF7" w:rsidR="0085747A" w:rsidRPr="001870C5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870C5"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85747A" w:rsidRPr="001870C5" w14:paraId="6E67EAE7" w14:textId="77777777" w:rsidTr="00B819C8">
        <w:tc>
          <w:tcPr>
            <w:tcW w:w="2694" w:type="dxa"/>
            <w:vAlign w:val="center"/>
          </w:tcPr>
          <w:p w14:paraId="7651DF7F" w14:textId="77777777" w:rsidR="0085747A" w:rsidRPr="001870C5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0E1E4D0E" w:rsidR="0085747A" w:rsidRPr="001870C5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870C5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1870C5" w14:paraId="75ABF26F" w14:textId="77777777" w:rsidTr="00B819C8">
        <w:tc>
          <w:tcPr>
            <w:tcW w:w="2694" w:type="dxa"/>
            <w:vAlign w:val="center"/>
          </w:tcPr>
          <w:p w14:paraId="23AB9D0D" w14:textId="77777777" w:rsidR="0085747A" w:rsidRPr="001870C5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1DC915C4" w:rsidR="0085747A" w:rsidRPr="001870C5" w:rsidRDefault="006527BC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870C5"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C7FBE" w:rsidRPr="001870C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1870C5" w14:paraId="15CBCD27" w14:textId="77777777" w:rsidTr="00B819C8">
        <w:tc>
          <w:tcPr>
            <w:tcW w:w="2694" w:type="dxa"/>
            <w:vAlign w:val="center"/>
          </w:tcPr>
          <w:p w14:paraId="60808FAC" w14:textId="77777777" w:rsidR="0085747A" w:rsidRPr="001870C5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870C5">
              <w:rPr>
                <w:rFonts w:ascii="Corbel" w:hAnsi="Corbel"/>
                <w:sz w:val="24"/>
                <w:szCs w:val="24"/>
              </w:rPr>
              <w:t>/y</w:t>
            </w:r>
            <w:r w:rsidRPr="001870C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176A1887" w:rsidR="0085747A" w:rsidRPr="001870C5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870C5"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 w:rsidRPr="001870C5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1870C5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854196" w:rsidRPr="001870C5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1870C5" w14:paraId="4DBB036D" w14:textId="77777777" w:rsidTr="00B819C8">
        <w:tc>
          <w:tcPr>
            <w:tcW w:w="2694" w:type="dxa"/>
            <w:vAlign w:val="center"/>
          </w:tcPr>
          <w:p w14:paraId="468A04A5" w14:textId="77777777" w:rsidR="0085747A" w:rsidRPr="001870C5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E0FF9D" w14:textId="632589D1" w:rsidR="0085747A" w:rsidRPr="001870C5" w:rsidRDefault="00695E94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870C5">
              <w:rPr>
                <w:rFonts w:ascii="Corbel" w:hAnsi="Corbel"/>
                <w:b w:val="0"/>
                <w:sz w:val="24"/>
                <w:szCs w:val="24"/>
              </w:rPr>
              <w:t xml:space="preserve">D. </w:t>
            </w:r>
            <w:r w:rsidR="006538A4" w:rsidRPr="001870C5">
              <w:rPr>
                <w:rFonts w:ascii="Corbel" w:hAnsi="Corbel"/>
                <w:b w:val="0"/>
                <w:sz w:val="24"/>
                <w:szCs w:val="24"/>
              </w:rPr>
              <w:t>Podstawy dydaktyki nauczania zintegrowanego w przedszkolu i klasach I-III szkoły podstawowej</w:t>
            </w:r>
          </w:p>
        </w:tc>
      </w:tr>
      <w:tr w:rsidR="00923D7D" w:rsidRPr="001870C5" w14:paraId="13B16DC3" w14:textId="77777777" w:rsidTr="00B819C8">
        <w:tc>
          <w:tcPr>
            <w:tcW w:w="2694" w:type="dxa"/>
            <w:vAlign w:val="center"/>
          </w:tcPr>
          <w:p w14:paraId="1A7F3AD3" w14:textId="77777777" w:rsidR="00923D7D" w:rsidRPr="001870C5" w:rsidRDefault="00923D7D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78B1FF80" w:rsidR="00923D7D" w:rsidRPr="001870C5" w:rsidRDefault="00854196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870C5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C7FBE" w:rsidRPr="001870C5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1870C5" w14:paraId="571FE831" w14:textId="77777777" w:rsidTr="00B819C8">
        <w:tc>
          <w:tcPr>
            <w:tcW w:w="2694" w:type="dxa"/>
            <w:vAlign w:val="center"/>
          </w:tcPr>
          <w:p w14:paraId="18CC8C5D" w14:textId="77777777" w:rsidR="0085747A" w:rsidRPr="001870C5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4BA05960" w:rsidR="0085747A" w:rsidRPr="001870C5" w:rsidRDefault="001C7FBE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870C5">
              <w:rPr>
                <w:rFonts w:ascii="Corbel" w:hAnsi="Corbel"/>
                <w:b w:val="0"/>
                <w:sz w:val="24"/>
                <w:szCs w:val="24"/>
              </w:rPr>
              <w:t xml:space="preserve">Dr hab. Wojciech </w:t>
            </w:r>
            <w:proofErr w:type="spellStart"/>
            <w:r w:rsidRPr="001870C5">
              <w:rPr>
                <w:rFonts w:ascii="Corbel" w:hAnsi="Corbel"/>
                <w:b w:val="0"/>
                <w:sz w:val="24"/>
                <w:szCs w:val="24"/>
              </w:rPr>
              <w:t>Walat</w:t>
            </w:r>
            <w:proofErr w:type="spellEnd"/>
            <w:r w:rsidRPr="001870C5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1870C5" w14:paraId="367BD83D" w14:textId="77777777" w:rsidTr="00B819C8">
        <w:tc>
          <w:tcPr>
            <w:tcW w:w="2694" w:type="dxa"/>
            <w:vAlign w:val="center"/>
          </w:tcPr>
          <w:p w14:paraId="7E1B9150" w14:textId="77777777" w:rsidR="0085747A" w:rsidRPr="001870C5" w:rsidRDefault="0085747A" w:rsidP="003D2E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436767C2" w:rsidR="0085747A" w:rsidRPr="001870C5" w:rsidRDefault="0085747A" w:rsidP="003D2E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237B9F" w14:textId="77777777" w:rsidR="0085747A" w:rsidRPr="001870C5" w:rsidRDefault="0085747A" w:rsidP="003D2E3A">
      <w:pPr>
        <w:pStyle w:val="Podpunkty"/>
        <w:ind w:left="0"/>
        <w:rPr>
          <w:rFonts w:ascii="Corbel" w:hAnsi="Corbel"/>
          <w:sz w:val="24"/>
          <w:szCs w:val="24"/>
        </w:rPr>
      </w:pPr>
      <w:r w:rsidRPr="001870C5">
        <w:rPr>
          <w:rFonts w:ascii="Corbel" w:hAnsi="Corbel"/>
          <w:sz w:val="24"/>
          <w:szCs w:val="24"/>
        </w:rPr>
        <w:t xml:space="preserve">* </w:t>
      </w:r>
      <w:r w:rsidRPr="001870C5">
        <w:rPr>
          <w:rFonts w:ascii="Corbel" w:hAnsi="Corbel"/>
          <w:i/>
          <w:sz w:val="24"/>
          <w:szCs w:val="24"/>
        </w:rPr>
        <w:t>-</w:t>
      </w:r>
      <w:r w:rsidR="00B90885" w:rsidRPr="001870C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870C5">
        <w:rPr>
          <w:rFonts w:ascii="Corbel" w:hAnsi="Corbel"/>
          <w:b w:val="0"/>
          <w:sz w:val="24"/>
          <w:szCs w:val="24"/>
        </w:rPr>
        <w:t>e,</w:t>
      </w:r>
      <w:r w:rsidRPr="001870C5">
        <w:rPr>
          <w:rFonts w:ascii="Corbel" w:hAnsi="Corbel"/>
          <w:i/>
          <w:sz w:val="24"/>
          <w:szCs w:val="24"/>
        </w:rPr>
        <w:t xml:space="preserve"> </w:t>
      </w:r>
      <w:r w:rsidRPr="001870C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870C5">
        <w:rPr>
          <w:rFonts w:ascii="Corbel" w:hAnsi="Corbel"/>
          <w:b w:val="0"/>
          <w:i/>
          <w:sz w:val="24"/>
          <w:szCs w:val="24"/>
        </w:rPr>
        <w:t>w Jednostce</w:t>
      </w:r>
    </w:p>
    <w:p w14:paraId="144A5CFA" w14:textId="77777777" w:rsidR="00923D7D" w:rsidRPr="001870C5" w:rsidRDefault="00923D7D" w:rsidP="003D2E3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DDB0F9" w14:textId="77777777" w:rsidR="0085747A" w:rsidRPr="001870C5" w:rsidRDefault="0085747A" w:rsidP="003D2E3A">
      <w:pPr>
        <w:pStyle w:val="Podpunkty"/>
        <w:ind w:left="284"/>
        <w:rPr>
          <w:rFonts w:ascii="Corbel" w:hAnsi="Corbel"/>
          <w:sz w:val="24"/>
          <w:szCs w:val="24"/>
        </w:rPr>
      </w:pPr>
      <w:r w:rsidRPr="001870C5">
        <w:rPr>
          <w:rFonts w:ascii="Corbel" w:hAnsi="Corbel"/>
          <w:sz w:val="24"/>
          <w:szCs w:val="24"/>
        </w:rPr>
        <w:t>1.</w:t>
      </w:r>
      <w:r w:rsidR="00E22FBC" w:rsidRPr="001870C5">
        <w:rPr>
          <w:rFonts w:ascii="Corbel" w:hAnsi="Corbel"/>
          <w:sz w:val="24"/>
          <w:szCs w:val="24"/>
        </w:rPr>
        <w:t>1</w:t>
      </w:r>
      <w:r w:rsidRPr="001870C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1870C5" w14:paraId="1327BB1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Pr="001870C5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870C5"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1870C5" w:rsidRDefault="002B5EA0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870C5">
              <w:rPr>
                <w:rFonts w:ascii="Corbel" w:hAnsi="Corbel"/>
                <w:szCs w:val="24"/>
              </w:rPr>
              <w:t>(</w:t>
            </w:r>
            <w:r w:rsidR="00363F78" w:rsidRPr="001870C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1870C5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70C5">
              <w:rPr>
                <w:rFonts w:ascii="Corbel" w:hAnsi="Corbel"/>
                <w:szCs w:val="24"/>
              </w:rPr>
              <w:t>Wykł</w:t>
            </w:r>
            <w:proofErr w:type="spellEnd"/>
            <w:r w:rsidRPr="001870C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1870C5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870C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1870C5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870C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1870C5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870C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1870C5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70C5">
              <w:rPr>
                <w:rFonts w:ascii="Corbel" w:hAnsi="Corbel"/>
                <w:szCs w:val="24"/>
              </w:rPr>
              <w:t>Sem</w:t>
            </w:r>
            <w:proofErr w:type="spellEnd"/>
            <w:r w:rsidRPr="001870C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1870C5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870C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1870C5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70C5">
              <w:rPr>
                <w:rFonts w:ascii="Corbel" w:hAnsi="Corbel"/>
                <w:szCs w:val="24"/>
              </w:rPr>
              <w:t>Prakt</w:t>
            </w:r>
            <w:proofErr w:type="spellEnd"/>
            <w:r w:rsidRPr="001870C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1870C5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870C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1870C5" w:rsidRDefault="00015B8F" w:rsidP="003D2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870C5">
              <w:rPr>
                <w:rFonts w:ascii="Corbel" w:hAnsi="Corbel"/>
                <w:b/>
                <w:szCs w:val="24"/>
              </w:rPr>
              <w:t>Liczba pkt</w:t>
            </w:r>
            <w:r w:rsidR="00B90885" w:rsidRPr="001870C5">
              <w:rPr>
                <w:rFonts w:ascii="Corbel" w:hAnsi="Corbel"/>
                <w:b/>
                <w:szCs w:val="24"/>
              </w:rPr>
              <w:t>.</w:t>
            </w:r>
            <w:r w:rsidRPr="001870C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870C5" w14:paraId="69FEC58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2A717AFC" w:rsidR="00015B8F" w:rsidRPr="001870C5" w:rsidRDefault="00854196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2C839E9C" w:rsidR="00015B8F" w:rsidRPr="001870C5" w:rsidRDefault="006527BC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737F463F" w:rsidR="00015B8F" w:rsidRPr="001870C5" w:rsidRDefault="006527BC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1870C5" w:rsidRDefault="00015B8F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1870C5" w:rsidRDefault="00015B8F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1870C5" w:rsidRDefault="00015B8F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1870C5" w:rsidRDefault="00015B8F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1870C5" w:rsidRDefault="00015B8F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1870C5" w:rsidRDefault="00015B8F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2E36DE82" w:rsidR="00015B8F" w:rsidRPr="001870C5" w:rsidRDefault="001C7FBE" w:rsidP="003D2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752181E" w14:textId="77777777" w:rsidR="00923D7D" w:rsidRPr="001870C5" w:rsidRDefault="00923D7D" w:rsidP="003D2E3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1870C5" w:rsidRDefault="0085747A" w:rsidP="003D2E3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870C5">
        <w:rPr>
          <w:rFonts w:ascii="Corbel" w:hAnsi="Corbel"/>
          <w:smallCaps w:val="0"/>
          <w:szCs w:val="24"/>
        </w:rPr>
        <w:t>1.</w:t>
      </w:r>
      <w:r w:rsidR="00E22FBC" w:rsidRPr="001870C5">
        <w:rPr>
          <w:rFonts w:ascii="Corbel" w:hAnsi="Corbel"/>
          <w:smallCaps w:val="0"/>
          <w:szCs w:val="24"/>
        </w:rPr>
        <w:t>2</w:t>
      </w:r>
      <w:r w:rsidR="00F83B28" w:rsidRPr="001870C5">
        <w:rPr>
          <w:rFonts w:ascii="Corbel" w:hAnsi="Corbel"/>
          <w:smallCaps w:val="0"/>
          <w:szCs w:val="24"/>
        </w:rPr>
        <w:t>.</w:t>
      </w:r>
      <w:r w:rsidR="00F83B28" w:rsidRPr="001870C5">
        <w:rPr>
          <w:rFonts w:ascii="Corbel" w:hAnsi="Corbel"/>
          <w:smallCaps w:val="0"/>
          <w:szCs w:val="24"/>
        </w:rPr>
        <w:tab/>
      </w:r>
      <w:r w:rsidRPr="001870C5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79085FF5" w:rsidR="0085747A" w:rsidRPr="00F114D6" w:rsidRDefault="005E5735" w:rsidP="003D2E3A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F114D6">
        <w:rPr>
          <w:rFonts w:ascii="Corbel" w:eastAsia="MS Gothic" w:hAnsi="Corbel" w:cs="MS Gothic"/>
          <w:bCs/>
          <w:szCs w:val="24"/>
          <w:u w:val="single"/>
        </w:rPr>
        <w:t>×</w:t>
      </w:r>
      <w:r w:rsidR="0085747A" w:rsidRPr="00F114D6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0547893B" w14:textId="0EC40DAE" w:rsidR="0085747A" w:rsidRPr="007D449A" w:rsidRDefault="0085747A" w:rsidP="0A2C8FB1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7D449A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24685B3A" w14:textId="77777777" w:rsidR="0085747A" w:rsidRPr="00F114D6" w:rsidRDefault="0085747A" w:rsidP="003D2E3A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2619C54F" w14:textId="3F8BD562" w:rsidR="009C54AE" w:rsidRPr="001870C5" w:rsidRDefault="00E22FBC" w:rsidP="001870C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870C5">
        <w:rPr>
          <w:rFonts w:ascii="Corbel" w:hAnsi="Corbel"/>
          <w:smallCaps w:val="0"/>
          <w:szCs w:val="24"/>
        </w:rPr>
        <w:t xml:space="preserve">1.3 </w:t>
      </w:r>
      <w:r w:rsidR="00F83B28" w:rsidRPr="001870C5">
        <w:rPr>
          <w:rFonts w:ascii="Corbel" w:hAnsi="Corbel"/>
          <w:smallCaps w:val="0"/>
          <w:szCs w:val="24"/>
        </w:rPr>
        <w:tab/>
      </w:r>
      <w:r w:rsidRPr="001870C5">
        <w:rPr>
          <w:rFonts w:ascii="Corbel" w:hAnsi="Corbel"/>
          <w:smallCaps w:val="0"/>
          <w:szCs w:val="24"/>
        </w:rPr>
        <w:t>For</w:t>
      </w:r>
      <w:r w:rsidR="00445970" w:rsidRPr="001870C5">
        <w:rPr>
          <w:rFonts w:ascii="Corbel" w:hAnsi="Corbel"/>
          <w:smallCaps w:val="0"/>
          <w:szCs w:val="24"/>
        </w:rPr>
        <w:t xml:space="preserve">ma zaliczenia przedmiotu </w:t>
      </w:r>
      <w:r w:rsidRPr="001870C5">
        <w:rPr>
          <w:rFonts w:ascii="Corbel" w:hAnsi="Corbel"/>
          <w:smallCaps w:val="0"/>
          <w:szCs w:val="24"/>
        </w:rPr>
        <w:t xml:space="preserve"> (z toku)</w:t>
      </w:r>
      <w:r w:rsidR="001870C5" w:rsidRPr="001870C5">
        <w:rPr>
          <w:rFonts w:ascii="Corbel" w:hAnsi="Corbel"/>
          <w:smallCaps w:val="0"/>
          <w:szCs w:val="24"/>
        </w:rPr>
        <w:t>:</w:t>
      </w:r>
      <w:r w:rsidRPr="001870C5">
        <w:rPr>
          <w:rFonts w:ascii="Corbel" w:hAnsi="Corbel"/>
          <w:smallCaps w:val="0"/>
          <w:szCs w:val="24"/>
        </w:rPr>
        <w:t xml:space="preserve"> </w:t>
      </w:r>
      <w:r w:rsidR="005E5735" w:rsidRPr="001870C5">
        <w:rPr>
          <w:rFonts w:ascii="Corbel" w:hAnsi="Corbel"/>
          <w:b w:val="0"/>
          <w:bCs/>
          <w:smallCaps w:val="0"/>
          <w:szCs w:val="24"/>
        </w:rPr>
        <w:t>Egzamin</w:t>
      </w:r>
    </w:p>
    <w:p w14:paraId="45B321C5" w14:textId="77777777" w:rsidR="00E960BB" w:rsidRPr="001870C5" w:rsidRDefault="00E960BB" w:rsidP="003D2E3A">
      <w:pPr>
        <w:pStyle w:val="Punktygwne"/>
        <w:spacing w:before="0" w:after="0"/>
        <w:rPr>
          <w:rFonts w:ascii="Corbel" w:hAnsi="Corbel"/>
          <w:szCs w:val="24"/>
        </w:rPr>
      </w:pPr>
    </w:p>
    <w:p w14:paraId="042353A5" w14:textId="77777777" w:rsidR="00E960BB" w:rsidRPr="001870C5" w:rsidRDefault="0085747A" w:rsidP="003D2E3A">
      <w:pPr>
        <w:pStyle w:val="Punktygwne"/>
        <w:spacing w:before="0" w:after="0"/>
        <w:rPr>
          <w:rFonts w:ascii="Corbel" w:hAnsi="Corbel"/>
          <w:szCs w:val="24"/>
        </w:rPr>
      </w:pPr>
      <w:r w:rsidRPr="001870C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1870C5" w14:paraId="12E6A1E9" w14:textId="77777777" w:rsidTr="00745302">
        <w:tc>
          <w:tcPr>
            <w:tcW w:w="9670" w:type="dxa"/>
          </w:tcPr>
          <w:p w14:paraId="443A7D53" w14:textId="316F9610" w:rsidR="0085747A" w:rsidRPr="001870C5" w:rsidRDefault="005E5735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7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społeczno-kulturowa</w:t>
            </w:r>
          </w:p>
        </w:tc>
      </w:tr>
    </w:tbl>
    <w:p w14:paraId="34DE296F" w14:textId="77777777" w:rsidR="00153C41" w:rsidRPr="001870C5" w:rsidRDefault="00153C41" w:rsidP="003D2E3A">
      <w:pPr>
        <w:pStyle w:val="Punktygwne"/>
        <w:spacing w:before="0" w:after="0"/>
        <w:rPr>
          <w:rFonts w:ascii="Corbel" w:hAnsi="Corbel"/>
          <w:szCs w:val="24"/>
        </w:rPr>
      </w:pPr>
    </w:p>
    <w:p w14:paraId="31C415AE" w14:textId="77777777" w:rsidR="001870C5" w:rsidRPr="001870C5" w:rsidRDefault="001870C5" w:rsidP="003D2E3A">
      <w:pPr>
        <w:pStyle w:val="Punktygwne"/>
        <w:spacing w:before="0" w:after="0"/>
        <w:rPr>
          <w:rFonts w:ascii="Corbel" w:hAnsi="Corbel"/>
          <w:szCs w:val="24"/>
        </w:rPr>
      </w:pPr>
    </w:p>
    <w:p w14:paraId="3F358D26" w14:textId="77777777" w:rsidR="001870C5" w:rsidRPr="001870C5" w:rsidRDefault="001870C5" w:rsidP="003D2E3A">
      <w:pPr>
        <w:pStyle w:val="Punktygwne"/>
        <w:spacing w:before="0" w:after="0"/>
        <w:rPr>
          <w:rFonts w:ascii="Corbel" w:hAnsi="Corbel"/>
          <w:szCs w:val="24"/>
        </w:rPr>
      </w:pPr>
    </w:p>
    <w:p w14:paraId="0C27BC75" w14:textId="77777777" w:rsidR="001870C5" w:rsidRPr="001870C5" w:rsidRDefault="001870C5" w:rsidP="003D2E3A">
      <w:pPr>
        <w:pStyle w:val="Punktygwne"/>
        <w:spacing w:before="0" w:after="0"/>
        <w:rPr>
          <w:rFonts w:ascii="Corbel" w:hAnsi="Corbel"/>
          <w:szCs w:val="24"/>
        </w:rPr>
      </w:pPr>
    </w:p>
    <w:p w14:paraId="169B1D9C" w14:textId="77777777" w:rsidR="001870C5" w:rsidRPr="001870C5" w:rsidRDefault="001870C5" w:rsidP="003D2E3A">
      <w:pPr>
        <w:pStyle w:val="Punktygwne"/>
        <w:spacing w:before="0" w:after="0"/>
        <w:rPr>
          <w:rFonts w:ascii="Corbel" w:hAnsi="Corbel"/>
          <w:szCs w:val="24"/>
        </w:rPr>
      </w:pPr>
    </w:p>
    <w:p w14:paraId="39F3C57E" w14:textId="77777777" w:rsidR="001870C5" w:rsidRPr="001870C5" w:rsidRDefault="001870C5" w:rsidP="003D2E3A">
      <w:pPr>
        <w:pStyle w:val="Punktygwne"/>
        <w:spacing w:before="0" w:after="0"/>
        <w:rPr>
          <w:rFonts w:ascii="Corbel" w:hAnsi="Corbel"/>
          <w:szCs w:val="24"/>
        </w:rPr>
      </w:pPr>
    </w:p>
    <w:p w14:paraId="2057E84B" w14:textId="77777777" w:rsidR="001870C5" w:rsidRPr="001870C5" w:rsidRDefault="001870C5" w:rsidP="003D2E3A">
      <w:pPr>
        <w:pStyle w:val="Punktygwne"/>
        <w:spacing w:before="0" w:after="0"/>
        <w:rPr>
          <w:rFonts w:ascii="Corbel" w:hAnsi="Corbel"/>
          <w:szCs w:val="24"/>
        </w:rPr>
      </w:pPr>
    </w:p>
    <w:p w14:paraId="67AA7621" w14:textId="77777777" w:rsidR="001870C5" w:rsidRPr="001870C5" w:rsidRDefault="001870C5" w:rsidP="003D2E3A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1870C5" w:rsidRDefault="0071620A" w:rsidP="003D2E3A">
      <w:pPr>
        <w:pStyle w:val="Punktygwne"/>
        <w:spacing w:before="0" w:after="0"/>
        <w:rPr>
          <w:rFonts w:ascii="Corbel" w:hAnsi="Corbel"/>
          <w:szCs w:val="24"/>
        </w:rPr>
      </w:pPr>
      <w:r w:rsidRPr="001870C5">
        <w:rPr>
          <w:rFonts w:ascii="Corbel" w:hAnsi="Corbel"/>
          <w:szCs w:val="24"/>
        </w:rPr>
        <w:lastRenderedPageBreak/>
        <w:t>3.</w:t>
      </w:r>
      <w:r w:rsidR="0085747A" w:rsidRPr="001870C5">
        <w:rPr>
          <w:rFonts w:ascii="Corbel" w:hAnsi="Corbel"/>
          <w:szCs w:val="24"/>
        </w:rPr>
        <w:t xml:space="preserve"> </w:t>
      </w:r>
      <w:r w:rsidR="00A84C85" w:rsidRPr="001870C5">
        <w:rPr>
          <w:rFonts w:ascii="Corbel" w:hAnsi="Corbel"/>
          <w:szCs w:val="24"/>
        </w:rPr>
        <w:t>cele, efekty uczenia się</w:t>
      </w:r>
      <w:r w:rsidR="0085747A" w:rsidRPr="001870C5">
        <w:rPr>
          <w:rFonts w:ascii="Corbel" w:hAnsi="Corbel"/>
          <w:szCs w:val="24"/>
        </w:rPr>
        <w:t xml:space="preserve"> , treści Programowe i stosowane metody Dydaktyczne</w:t>
      </w:r>
    </w:p>
    <w:p w14:paraId="2830D1F0" w14:textId="4E06BE71" w:rsidR="0085747A" w:rsidRPr="001870C5" w:rsidRDefault="0071620A" w:rsidP="003D2E3A">
      <w:pPr>
        <w:pStyle w:val="Podpunkty"/>
        <w:rPr>
          <w:rFonts w:ascii="Corbel" w:hAnsi="Corbel"/>
          <w:sz w:val="24"/>
          <w:szCs w:val="24"/>
        </w:rPr>
      </w:pPr>
      <w:r w:rsidRPr="001870C5">
        <w:rPr>
          <w:rFonts w:ascii="Corbel" w:hAnsi="Corbel"/>
          <w:sz w:val="24"/>
          <w:szCs w:val="24"/>
        </w:rPr>
        <w:t xml:space="preserve">3.1 </w:t>
      </w:r>
      <w:r w:rsidR="00C05F44" w:rsidRPr="001870C5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235BAE" w:rsidRPr="001870C5" w14:paraId="159434DF" w14:textId="77777777" w:rsidTr="0027254C">
        <w:tc>
          <w:tcPr>
            <w:tcW w:w="675" w:type="dxa"/>
            <w:vAlign w:val="center"/>
          </w:tcPr>
          <w:p w14:paraId="0307A9FB" w14:textId="77777777" w:rsidR="00235BAE" w:rsidRPr="001870C5" w:rsidRDefault="00235BAE" w:rsidP="003D2E3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70C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5810BFA0" w14:textId="1CDA7734" w:rsidR="00235BAE" w:rsidRPr="001870C5" w:rsidRDefault="007511E0" w:rsidP="003D2E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Student ma ś</w:t>
            </w:r>
            <w:r w:rsidR="00235BAE" w:rsidRPr="001870C5">
              <w:rPr>
                <w:rFonts w:ascii="Corbel" w:hAnsi="Corbel"/>
                <w:sz w:val="24"/>
                <w:szCs w:val="24"/>
              </w:rPr>
              <w:t xml:space="preserve">wiadomość roli wykształcenia ogólnego i zawodowego w rozumieniu świata i kierowaniu sobą, projektowaniu własnego rozwoju osobistego i zawodowego. </w:t>
            </w:r>
          </w:p>
        </w:tc>
      </w:tr>
      <w:tr w:rsidR="00235BAE" w:rsidRPr="001870C5" w14:paraId="50B07D2E" w14:textId="77777777" w:rsidTr="0027254C">
        <w:tc>
          <w:tcPr>
            <w:tcW w:w="675" w:type="dxa"/>
            <w:vAlign w:val="center"/>
          </w:tcPr>
          <w:p w14:paraId="71BD0E06" w14:textId="77777777" w:rsidR="00235BAE" w:rsidRPr="001870C5" w:rsidRDefault="00235BAE" w:rsidP="003D2E3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7CCFF32A" w14:textId="75F4F02F" w:rsidR="00235BAE" w:rsidRPr="001870C5" w:rsidRDefault="007511E0" w:rsidP="003D2E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4E42FA" w:rsidRPr="001870C5">
              <w:rPr>
                <w:rFonts w:ascii="Corbel" w:hAnsi="Corbel"/>
                <w:sz w:val="24"/>
                <w:szCs w:val="24"/>
              </w:rPr>
              <w:t>zna</w:t>
            </w:r>
            <w:r w:rsidR="00235BAE" w:rsidRPr="001870C5">
              <w:rPr>
                <w:rFonts w:ascii="Corbel" w:hAnsi="Corbel"/>
                <w:sz w:val="24"/>
                <w:szCs w:val="24"/>
              </w:rPr>
              <w:t xml:space="preserve"> ogóln</w:t>
            </w:r>
            <w:r w:rsidR="004E42FA" w:rsidRPr="001870C5">
              <w:rPr>
                <w:rFonts w:ascii="Corbel" w:hAnsi="Corbel"/>
                <w:sz w:val="24"/>
                <w:szCs w:val="24"/>
              </w:rPr>
              <w:t>e</w:t>
            </w:r>
            <w:r w:rsidR="00235BAE" w:rsidRPr="001870C5">
              <w:rPr>
                <w:rFonts w:ascii="Corbel" w:hAnsi="Corbel"/>
                <w:sz w:val="24"/>
                <w:szCs w:val="24"/>
              </w:rPr>
              <w:t xml:space="preserve"> prawidłowości procesu nauczania – uczenia się i ich praktycznych zastosowań w planowaniu, realizacji oraz ewaluacji procesu kształcenia. </w:t>
            </w:r>
          </w:p>
        </w:tc>
      </w:tr>
      <w:tr w:rsidR="00235BAE" w:rsidRPr="001870C5" w14:paraId="60EBB835" w14:textId="77777777" w:rsidTr="0027254C">
        <w:tc>
          <w:tcPr>
            <w:tcW w:w="675" w:type="dxa"/>
            <w:vAlign w:val="center"/>
          </w:tcPr>
          <w:p w14:paraId="1DBF2F58" w14:textId="77777777" w:rsidR="00235BAE" w:rsidRPr="001870C5" w:rsidRDefault="00235BAE" w:rsidP="003D2E3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70C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4A881072" w14:textId="6F55BBF1" w:rsidR="00235BAE" w:rsidRPr="001870C5" w:rsidRDefault="004E42FA" w:rsidP="003D2E3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70C5">
              <w:rPr>
                <w:rFonts w:ascii="Corbel" w:hAnsi="Corbel"/>
                <w:b w:val="0"/>
                <w:sz w:val="24"/>
                <w:szCs w:val="24"/>
              </w:rPr>
              <w:t>Student s</w:t>
            </w:r>
            <w:r w:rsidR="00235BAE" w:rsidRPr="001870C5">
              <w:rPr>
                <w:rFonts w:ascii="Corbel" w:hAnsi="Corbel"/>
                <w:b w:val="0"/>
                <w:sz w:val="24"/>
                <w:szCs w:val="24"/>
              </w:rPr>
              <w:t>prawn</w:t>
            </w:r>
            <w:r w:rsidRPr="001870C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35BAE" w:rsidRPr="001870C5">
              <w:rPr>
                <w:rFonts w:ascii="Corbel" w:hAnsi="Corbel"/>
                <w:b w:val="0"/>
                <w:sz w:val="24"/>
                <w:szCs w:val="24"/>
              </w:rPr>
              <w:t>e posług</w:t>
            </w:r>
            <w:r w:rsidRPr="001870C5">
              <w:rPr>
                <w:rFonts w:ascii="Corbel" w:hAnsi="Corbel"/>
                <w:b w:val="0"/>
                <w:sz w:val="24"/>
                <w:szCs w:val="24"/>
              </w:rPr>
              <w:t>uje</w:t>
            </w:r>
            <w:r w:rsidR="00235BAE" w:rsidRPr="001870C5">
              <w:rPr>
                <w:rFonts w:ascii="Corbel" w:hAnsi="Corbel"/>
                <w:b w:val="0"/>
                <w:sz w:val="24"/>
                <w:szCs w:val="24"/>
              </w:rPr>
              <w:t xml:space="preserve"> się warsztatem pojęciowym dydaktyki oraz rozumie związk</w:t>
            </w:r>
            <w:r w:rsidRPr="001870C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35BAE" w:rsidRPr="001870C5">
              <w:rPr>
                <w:rFonts w:ascii="Corbel" w:hAnsi="Corbel"/>
                <w:b w:val="0"/>
                <w:sz w:val="24"/>
                <w:szCs w:val="24"/>
              </w:rPr>
              <w:t xml:space="preserve"> między różnymi elementami teorii kształcenia.</w:t>
            </w:r>
          </w:p>
        </w:tc>
      </w:tr>
    </w:tbl>
    <w:p w14:paraId="6B31BD7A" w14:textId="77777777" w:rsidR="0085747A" w:rsidRPr="001870C5" w:rsidRDefault="0085747A" w:rsidP="003D2E3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1870C5" w:rsidRDefault="009F4610" w:rsidP="003D2E3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870C5">
        <w:rPr>
          <w:rFonts w:ascii="Corbel" w:hAnsi="Corbel"/>
          <w:b/>
          <w:sz w:val="24"/>
          <w:szCs w:val="24"/>
        </w:rPr>
        <w:t xml:space="preserve">3.2 </w:t>
      </w:r>
      <w:r w:rsidR="001D7B54" w:rsidRPr="001870C5">
        <w:rPr>
          <w:rFonts w:ascii="Corbel" w:hAnsi="Corbel"/>
          <w:b/>
          <w:sz w:val="24"/>
          <w:szCs w:val="24"/>
        </w:rPr>
        <w:t xml:space="preserve">Efekty </w:t>
      </w:r>
      <w:r w:rsidR="00C05F44" w:rsidRPr="001870C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870C5">
        <w:rPr>
          <w:rFonts w:ascii="Corbel" w:hAnsi="Corbel"/>
          <w:b/>
          <w:sz w:val="24"/>
          <w:szCs w:val="24"/>
        </w:rPr>
        <w:t>dla przedmiotu</w:t>
      </w:r>
      <w:r w:rsidR="00445970" w:rsidRPr="001870C5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695"/>
      </w:tblGrid>
      <w:tr w:rsidR="005F7786" w:rsidRPr="001870C5" w14:paraId="71799CCC" w14:textId="77777777" w:rsidTr="00221E1A">
        <w:tc>
          <w:tcPr>
            <w:tcW w:w="1447" w:type="dxa"/>
          </w:tcPr>
          <w:p w14:paraId="13920CB0" w14:textId="77777777" w:rsidR="0085747A" w:rsidRPr="001870C5" w:rsidRDefault="0085747A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70C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870C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870C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870C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</w:tcPr>
          <w:p w14:paraId="7379D88F" w14:textId="6D4F9AEE" w:rsidR="0085747A" w:rsidRPr="001870C5" w:rsidRDefault="0085747A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70C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870C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870C5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64FD884A" w14:textId="001629D6" w:rsidR="00B805A6" w:rsidRPr="001870C5" w:rsidRDefault="00B805A6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5" w:type="dxa"/>
          </w:tcPr>
          <w:p w14:paraId="6D625C3E" w14:textId="44E76BDD" w:rsidR="0085747A" w:rsidRPr="001870C5" w:rsidRDefault="0085747A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70C5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  <w:r w:rsidR="008A36FE" w:rsidRPr="001870C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70C5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  <w:r w:rsidR="0030395F" w:rsidRPr="001870C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F7786" w:rsidRPr="001870C5" w14:paraId="5DA6F6F8" w14:textId="77777777" w:rsidTr="00221E1A">
        <w:tc>
          <w:tcPr>
            <w:tcW w:w="1447" w:type="dxa"/>
          </w:tcPr>
          <w:p w14:paraId="61813C10" w14:textId="395A0DF6" w:rsidR="0085747A" w:rsidRPr="001870C5" w:rsidRDefault="007D2AD8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70C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1870C5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378" w:type="dxa"/>
          </w:tcPr>
          <w:p w14:paraId="20844CB8" w14:textId="03204D8A" w:rsidR="005F7786" w:rsidRPr="001870C5" w:rsidRDefault="005F7786" w:rsidP="003D2E3A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>Student:</w:t>
            </w:r>
          </w:p>
          <w:p w14:paraId="01856F1A" w14:textId="484D5BE4" w:rsidR="003343D3" w:rsidRPr="001870C5" w:rsidRDefault="00991D0D" w:rsidP="003D2E3A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>zdefiniuje</w:t>
            </w:r>
            <w:r w:rsidR="005F7786"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i uzasadni</w:t>
            </w:r>
            <w:r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</w:t>
            </w:r>
            <w:r w:rsidR="00D30455"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>wartości, modele i zasady krytycznej praktyki</w:t>
            </w:r>
            <w:r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dydaktycznej</w:t>
            </w:r>
            <w:r w:rsidR="00D30455"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; </w:t>
            </w:r>
            <w:r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określi </w:t>
            </w:r>
            <w:r w:rsidR="00D30455"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>autonomię i odpowiedzialność</w:t>
            </w:r>
            <w:r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</w:t>
            </w:r>
            <w:r w:rsidR="00D30455"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dydaktyczną nauczyciela; </w:t>
            </w:r>
            <w:r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wymieni i uzasadni </w:t>
            </w:r>
            <w:r w:rsidR="00D30455"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>zasady tworzenia autorskich programów nauczania oraz zarządzania wiedzą w społeczeństwie informacyjnym;</w:t>
            </w:r>
          </w:p>
          <w:p w14:paraId="35EA18B1" w14:textId="72952445" w:rsidR="00D30455" w:rsidRPr="001870C5" w:rsidRDefault="00161F64" w:rsidP="003D2E3A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>opisze założenia modeli współczesnej szkoły i alternatywnych systemów edukacyjnych.</w:t>
            </w:r>
          </w:p>
        </w:tc>
        <w:tc>
          <w:tcPr>
            <w:tcW w:w="1695" w:type="dxa"/>
          </w:tcPr>
          <w:p w14:paraId="34568256" w14:textId="77777777" w:rsidR="00854196" w:rsidRPr="001870C5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5D2DC7B" w14:textId="77777777" w:rsidR="00854196" w:rsidRPr="001870C5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5614036" w14:textId="77777777" w:rsidR="00854196" w:rsidRPr="001870C5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17DED7" w14:textId="77777777" w:rsidR="008A36FE" w:rsidRPr="001870C5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70C5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14:paraId="70C200D6" w14:textId="2873A98E" w:rsidR="0085747A" w:rsidRPr="001870C5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1870C5" w14:paraId="664FC6A1" w14:textId="77777777" w:rsidTr="00221E1A">
        <w:tc>
          <w:tcPr>
            <w:tcW w:w="1447" w:type="dxa"/>
          </w:tcPr>
          <w:p w14:paraId="695D7137" w14:textId="77777777" w:rsidR="0085747A" w:rsidRPr="001870C5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70C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14:paraId="5900625D" w14:textId="094B4B07" w:rsidR="00632AA1" w:rsidRPr="001870C5" w:rsidRDefault="00632AA1" w:rsidP="003D2E3A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>Student</w:t>
            </w:r>
            <w:r w:rsidR="005F7786"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>:</w:t>
            </w:r>
          </w:p>
          <w:p w14:paraId="40CD451D" w14:textId="184B4F7D" w:rsidR="00D30455" w:rsidRPr="001870C5" w:rsidRDefault="00931E22" w:rsidP="003D2E3A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>scharakteryzuje</w:t>
            </w:r>
            <w:r w:rsidR="00991D0D"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</w:t>
            </w:r>
            <w:r w:rsidR="00D30455"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proces nauczania-uczenia się: zasady projektowania działań edukacyjnych, style i techniki pracy z dzieckiem lub uczniem łączącej różne obszary wiedzy, rolę diagnozy, kontroli i oceniania w pracy dydaktycznej nauczyciela; </w:t>
            </w:r>
          </w:p>
        </w:tc>
        <w:tc>
          <w:tcPr>
            <w:tcW w:w="1695" w:type="dxa"/>
          </w:tcPr>
          <w:p w14:paraId="6EE93640" w14:textId="77777777" w:rsidR="00854196" w:rsidRPr="001870C5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3D31EE7" w14:textId="77777777" w:rsidR="00854196" w:rsidRPr="001870C5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83C671A" w14:textId="77777777" w:rsidR="008A36FE" w:rsidRPr="001870C5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70C5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14:paraId="1DE14639" w14:textId="235C92A0" w:rsidR="0085747A" w:rsidRPr="001870C5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1870C5" w14:paraId="5DAC23F6" w14:textId="77777777" w:rsidTr="00221E1A">
        <w:tc>
          <w:tcPr>
            <w:tcW w:w="1447" w:type="dxa"/>
          </w:tcPr>
          <w:p w14:paraId="5168D262" w14:textId="77F9FCAD" w:rsidR="008A36FE" w:rsidRPr="001870C5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70C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14:paraId="53504649" w14:textId="77777777" w:rsidR="00632AA1" w:rsidRPr="001870C5" w:rsidRDefault="00632AA1" w:rsidP="003D2E3A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1870C5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3D5BDE28" w14:textId="181C014C" w:rsidR="0031147F" w:rsidRPr="001870C5" w:rsidRDefault="0031147F" w:rsidP="003D2E3A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1870C5">
              <w:rPr>
                <w:rFonts w:ascii="Corbel" w:hAnsi="Corbel" w:cstheme="minorHAnsi"/>
                <w:sz w:val="24"/>
                <w:szCs w:val="24"/>
                <w:lang w:eastAsia="pl-PL"/>
              </w:rPr>
              <w:t xml:space="preserve">wykorzystać wiedzę filozoficzną, psychologiczną, społeczną i pedagogiczną do projektowania działań edukacyjnych w przedszkolu i szkole oraz paradygmaty obiektywistyczne i </w:t>
            </w:r>
            <w:proofErr w:type="spellStart"/>
            <w:r w:rsidRPr="001870C5">
              <w:rPr>
                <w:rFonts w:ascii="Corbel" w:hAnsi="Corbel" w:cstheme="minorHAnsi"/>
                <w:sz w:val="24"/>
                <w:szCs w:val="24"/>
                <w:lang w:eastAsia="pl-PL"/>
              </w:rPr>
              <w:t>interpretatywno</w:t>
            </w:r>
            <w:proofErr w:type="spellEnd"/>
            <w:r w:rsidRPr="001870C5">
              <w:rPr>
                <w:rFonts w:ascii="Corbel" w:hAnsi="Corbel" w:cstheme="minorHAnsi"/>
                <w:sz w:val="24"/>
                <w:szCs w:val="24"/>
                <w:lang w:eastAsia="pl-PL"/>
              </w:rPr>
              <w:t>-konstruktywistyczne do planowania uczenia się dzieci;</w:t>
            </w:r>
          </w:p>
        </w:tc>
        <w:tc>
          <w:tcPr>
            <w:tcW w:w="1695" w:type="dxa"/>
          </w:tcPr>
          <w:p w14:paraId="55553BBD" w14:textId="77777777" w:rsidR="00854196" w:rsidRPr="001870C5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E1A7DD" w14:textId="77777777" w:rsidR="00854196" w:rsidRPr="001870C5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C5F73A8" w14:textId="77777777" w:rsidR="008A36FE" w:rsidRPr="001870C5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70C5"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  <w:p w14:paraId="0866753C" w14:textId="1DB2A8D3" w:rsidR="008A36FE" w:rsidRPr="001870C5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1870C5" w14:paraId="06333049" w14:textId="77777777" w:rsidTr="00221E1A">
        <w:tc>
          <w:tcPr>
            <w:tcW w:w="1447" w:type="dxa"/>
          </w:tcPr>
          <w:p w14:paraId="42B8B470" w14:textId="7FD64316" w:rsidR="008A36FE" w:rsidRPr="001870C5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70C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14:paraId="37DA4673" w14:textId="77777777" w:rsidR="00632AA1" w:rsidRPr="001870C5" w:rsidRDefault="00632AA1" w:rsidP="003D2E3A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1870C5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42EF0E78" w14:textId="2166092A" w:rsidR="003343D3" w:rsidRPr="001870C5" w:rsidRDefault="004C59F1" w:rsidP="003D2E3A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1870C5">
              <w:rPr>
                <w:rFonts w:ascii="Corbel" w:hAnsi="Corbel" w:cstheme="minorHAnsi"/>
                <w:sz w:val="24"/>
                <w:szCs w:val="24"/>
                <w:lang w:eastAsia="pl-PL"/>
              </w:rPr>
              <w:t>stosować style i techniki pracy z dzieckiem lub uczniem łączące różne obszary wiedzy, stymulować partycypacyjne, proaktywne, refleksyjne, wspólne, kooperatywne uczenie się dzieci lub uczniów oraz rozwijać kompetencje kluczowe dzieci lub uczniów;</w:t>
            </w:r>
          </w:p>
        </w:tc>
        <w:tc>
          <w:tcPr>
            <w:tcW w:w="1695" w:type="dxa"/>
          </w:tcPr>
          <w:p w14:paraId="08F199D6" w14:textId="77777777" w:rsidR="00854196" w:rsidRPr="001870C5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7A76456" w14:textId="77777777" w:rsidR="00854196" w:rsidRPr="001870C5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D8A7FD" w14:textId="77777777" w:rsidR="008A36FE" w:rsidRPr="001870C5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70C5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680AED01" w14:textId="2523E4FF" w:rsidR="008A36FE" w:rsidRPr="001870C5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1870C5" w14:paraId="5ECFC366" w14:textId="77777777" w:rsidTr="00221E1A">
        <w:tc>
          <w:tcPr>
            <w:tcW w:w="1447" w:type="dxa"/>
          </w:tcPr>
          <w:p w14:paraId="1D840B19" w14:textId="7FBC59AF" w:rsidR="0085747A" w:rsidRPr="001870C5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70C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A36FE" w:rsidRPr="001870C5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8" w:type="dxa"/>
          </w:tcPr>
          <w:p w14:paraId="10C2A269" w14:textId="77777777" w:rsidR="00632AA1" w:rsidRPr="001870C5" w:rsidRDefault="00632AA1" w:rsidP="003D2E3A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1870C5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6DAA742E" w14:textId="5D78790F" w:rsidR="003343D3" w:rsidRPr="001870C5" w:rsidRDefault="004C59F1" w:rsidP="003D2E3A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1870C5">
              <w:rPr>
                <w:rFonts w:ascii="Corbel" w:hAnsi="Corbel" w:cstheme="minorHAnsi"/>
                <w:sz w:val="24"/>
                <w:szCs w:val="24"/>
                <w:lang w:eastAsia="pl-PL"/>
              </w:rPr>
              <w:t>krytycznie ocenić tworzoną praktykę edukacyjną z wykorzystaniem posiadanej wiedzy, a także dokonywać twórczej interpretacji i projektować nowe rozwiązania edukacyjne</w:t>
            </w:r>
          </w:p>
        </w:tc>
        <w:tc>
          <w:tcPr>
            <w:tcW w:w="1695" w:type="dxa"/>
          </w:tcPr>
          <w:p w14:paraId="2BC0F68F" w14:textId="77777777" w:rsidR="00854196" w:rsidRPr="001870C5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BF9216" w14:textId="77777777" w:rsidR="00854196" w:rsidRPr="001870C5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D14D99C" w14:textId="77777777" w:rsidR="008A36FE" w:rsidRPr="001870C5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70C5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14:paraId="3F37E818" w14:textId="08F3A242" w:rsidR="0085747A" w:rsidRPr="001870C5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1870C5" w14:paraId="4F7C7EC1" w14:textId="77777777" w:rsidTr="00221E1A">
        <w:tc>
          <w:tcPr>
            <w:tcW w:w="1447" w:type="dxa"/>
          </w:tcPr>
          <w:p w14:paraId="7D6B9695" w14:textId="2043A71E" w:rsidR="008A36FE" w:rsidRPr="001870C5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70C5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78" w:type="dxa"/>
          </w:tcPr>
          <w:p w14:paraId="35B4AC79" w14:textId="77777777" w:rsidR="00190E6B" w:rsidRPr="001870C5" w:rsidRDefault="00190E6B" w:rsidP="003D2E3A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>Student jest gotów do:</w:t>
            </w:r>
          </w:p>
          <w:p w14:paraId="1BB9A3F0" w14:textId="2B986A5F" w:rsidR="006167E3" w:rsidRPr="001870C5" w:rsidRDefault="006167E3" w:rsidP="003D2E3A">
            <w:pPr>
              <w:pStyle w:val="Punktygwne"/>
              <w:numPr>
                <w:ilvl w:val="0"/>
                <w:numId w:val="3"/>
              </w:numPr>
              <w:tabs>
                <w:tab w:val="left" w:pos="330"/>
                <w:tab w:val="left" w:pos="38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autonomicznego i odpowiedzialnego </w:t>
            </w:r>
            <w:r w:rsidR="00632AA1"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>z</w:t>
            </w:r>
            <w:r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organizowania </w:t>
            </w:r>
            <w:r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lastRenderedPageBreak/>
              <w:t>dziecięcego uczenia się, a także krytycznej refleksji nad tworzoną praktyką edukacyjną oraz do jej badania i doskonalenia;</w:t>
            </w:r>
          </w:p>
          <w:p w14:paraId="237CC1B3" w14:textId="2D7F6DC6" w:rsidR="003343D3" w:rsidRPr="001870C5" w:rsidRDefault="00632AA1" w:rsidP="003D2E3A">
            <w:pPr>
              <w:pStyle w:val="Punktygwne"/>
              <w:numPr>
                <w:ilvl w:val="0"/>
                <w:numId w:val="3"/>
              </w:numPr>
              <w:tabs>
                <w:tab w:val="left" w:pos="330"/>
                <w:tab w:val="left" w:pos="380"/>
              </w:tabs>
              <w:spacing w:before="0" w:after="0"/>
              <w:ind w:left="0" w:firstLine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>opracowania i uzasadnienia</w:t>
            </w:r>
            <w:r w:rsidR="006167E3"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autorski</w:t>
            </w:r>
            <w:r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>ego</w:t>
            </w:r>
            <w:r w:rsidR="006167E3"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program</w:t>
            </w:r>
            <w:r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>u</w:t>
            </w:r>
            <w:r w:rsidR="006167E3"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i wykorzystania innowacji pedagogicznych w</w:t>
            </w:r>
            <w:r w:rsidR="0000475A"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</w:t>
            </w:r>
            <w:r w:rsidR="006167E3" w:rsidRPr="001870C5">
              <w:rPr>
                <w:rFonts w:ascii="Corbel" w:hAnsi="Corbel" w:cstheme="minorHAnsi"/>
                <w:b w:val="0"/>
                <w:smallCaps w:val="0"/>
                <w:szCs w:val="24"/>
              </w:rPr>
              <w:t>obszarze wychowania przedszkolnego i edukacji wczesnoszkolnej.</w:t>
            </w:r>
          </w:p>
        </w:tc>
        <w:tc>
          <w:tcPr>
            <w:tcW w:w="1695" w:type="dxa"/>
          </w:tcPr>
          <w:p w14:paraId="64540A11" w14:textId="77777777" w:rsidR="00854196" w:rsidRPr="001870C5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713113C" w14:textId="77777777" w:rsidR="00854196" w:rsidRPr="001870C5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88E339" w14:textId="77777777" w:rsidR="00854196" w:rsidRPr="001870C5" w:rsidRDefault="00854196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1FB557" w14:textId="05A47E7E" w:rsidR="008A36FE" w:rsidRPr="001870C5" w:rsidRDefault="008A36FE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70C5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388025C" w14:textId="77777777" w:rsidR="0085747A" w:rsidRPr="001870C5" w:rsidRDefault="0085747A" w:rsidP="003D2E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Pr="001870C5" w:rsidRDefault="00675843" w:rsidP="003D2E3A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870C5">
        <w:rPr>
          <w:rFonts w:ascii="Corbel" w:hAnsi="Corbel"/>
          <w:b/>
          <w:sz w:val="24"/>
          <w:szCs w:val="24"/>
        </w:rPr>
        <w:t>3.3</w:t>
      </w:r>
      <w:r w:rsidR="001D7B54" w:rsidRPr="001870C5">
        <w:rPr>
          <w:rFonts w:ascii="Corbel" w:hAnsi="Corbel"/>
          <w:b/>
          <w:sz w:val="24"/>
          <w:szCs w:val="24"/>
        </w:rPr>
        <w:t xml:space="preserve"> </w:t>
      </w:r>
      <w:r w:rsidR="0085747A" w:rsidRPr="001870C5">
        <w:rPr>
          <w:rFonts w:ascii="Corbel" w:hAnsi="Corbel"/>
          <w:b/>
          <w:sz w:val="24"/>
          <w:szCs w:val="24"/>
        </w:rPr>
        <w:t>T</w:t>
      </w:r>
      <w:r w:rsidR="001D7B54" w:rsidRPr="001870C5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870C5">
        <w:rPr>
          <w:rFonts w:ascii="Corbel" w:hAnsi="Corbel"/>
          <w:sz w:val="24"/>
          <w:szCs w:val="24"/>
        </w:rPr>
        <w:t xml:space="preserve">  </w:t>
      </w:r>
    </w:p>
    <w:p w14:paraId="77059051" w14:textId="77777777" w:rsidR="0085747A" w:rsidRPr="001870C5" w:rsidRDefault="0085747A" w:rsidP="003D2E3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1870C5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70C5" w14:paraId="2E1BB617" w14:textId="77777777" w:rsidTr="00CB0255">
        <w:tc>
          <w:tcPr>
            <w:tcW w:w="9520" w:type="dxa"/>
          </w:tcPr>
          <w:p w14:paraId="2C07462B" w14:textId="77777777" w:rsidR="0085747A" w:rsidRPr="001870C5" w:rsidRDefault="0085747A" w:rsidP="003D2E3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B236B" w:rsidRPr="001870C5" w14:paraId="4C2EAB71" w14:textId="77777777" w:rsidTr="00CB0255">
        <w:tc>
          <w:tcPr>
            <w:tcW w:w="9520" w:type="dxa"/>
          </w:tcPr>
          <w:p w14:paraId="78255B5B" w14:textId="19FEAEE2" w:rsidR="007B236B" w:rsidRPr="001870C5" w:rsidRDefault="00192CC3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Dydaktyka jako subdyscyplina pedagogiczna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: geneza dydaktyki ogólnej jako nauki; przedmiot badań, zadania i funkcje dydaktyki.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Współczesne systemy dydaktyczne: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dydaktyka Jana Komeńskiego; dydaktyka </w:t>
            </w:r>
            <w:proofErr w:type="spellStart"/>
            <w:r w:rsidRPr="00326B4C">
              <w:rPr>
                <w:rFonts w:ascii="Corbel" w:hAnsi="Corbel"/>
                <w:sz w:val="24"/>
                <w:szCs w:val="24"/>
              </w:rPr>
              <w:t>herbartowska</w:t>
            </w:r>
            <w:proofErr w:type="spellEnd"/>
            <w:r w:rsidRPr="00326B4C">
              <w:rPr>
                <w:rFonts w:ascii="Corbel" w:hAnsi="Corbel"/>
                <w:sz w:val="24"/>
                <w:szCs w:val="24"/>
              </w:rPr>
              <w:t xml:space="preserve"> jako teoretyczna podstawa szkoły tradycyjnej, dydaktyka </w:t>
            </w:r>
            <w:proofErr w:type="spellStart"/>
            <w:r w:rsidRPr="00326B4C">
              <w:rPr>
                <w:rFonts w:ascii="Corbel" w:hAnsi="Corbel"/>
                <w:sz w:val="24"/>
                <w:szCs w:val="24"/>
              </w:rPr>
              <w:t>deweyowska</w:t>
            </w:r>
            <w:proofErr w:type="spellEnd"/>
            <w:r w:rsidRPr="00326B4C">
              <w:rPr>
                <w:rFonts w:ascii="Corbel" w:hAnsi="Corbel"/>
                <w:sz w:val="24"/>
                <w:szCs w:val="24"/>
              </w:rPr>
              <w:t xml:space="preserve"> jako podstawa szkoły </w:t>
            </w:r>
            <w:proofErr w:type="spellStart"/>
            <w:r w:rsidRPr="00326B4C">
              <w:rPr>
                <w:rFonts w:ascii="Corbel" w:hAnsi="Corbel"/>
                <w:sz w:val="24"/>
                <w:szCs w:val="24"/>
              </w:rPr>
              <w:t>progresywistycznej</w:t>
            </w:r>
            <w:proofErr w:type="spellEnd"/>
            <w:r w:rsidRPr="00326B4C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Proces nauczania i uczenia się: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filozoficzne, psychologiczne i neurobiologiczne podstawy procesu nauczania – uczenia się; pojęcie procesu nauczania – uczenia się.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 xml:space="preserve"> Cele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pojęcie celu kształcenia, źródła celów kształcenia; funkcje i istota celów kształcenia; klasyfikacja celów kształcenia: cele główne, etapowe i szczegółowe; związek wartości z celami kształcenia; system edukacji w Polsce (podstawa programowa</w:t>
            </w:r>
            <w:r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7B236B" w:rsidRPr="001870C5" w14:paraId="3C0F566E" w14:textId="77777777" w:rsidTr="00CB0255">
        <w:tc>
          <w:tcPr>
            <w:tcW w:w="9520" w:type="dxa"/>
          </w:tcPr>
          <w:p w14:paraId="3573F1C8" w14:textId="7587C726" w:rsidR="007B236B" w:rsidRPr="001870C5" w:rsidRDefault="00192CC3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Treści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istota treści kształcenia; teorie i kryteria doboru treści kształcenia; kanon wykształcenia ogólnego; plany i programy nauczania jako podstawowe dokumenty regulujące pracę szkół różnych typów: przedszkole, szkoła podstawowa, szkoła ponadpodstawowa (podstawa programowa)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Zasady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Istota i wybrane klasyfikacje zasad; zasady w ujęciu konstruktywistycznym.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 xml:space="preserve"> Metody kształcenia: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pojęcie i wybrane typologie metod kształcenia; kryteria doboru metod kształcenia.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1C1C">
              <w:rPr>
                <w:rFonts w:ascii="Corbel" w:hAnsi="Corbel"/>
                <w:b/>
                <w:sz w:val="24"/>
                <w:szCs w:val="24"/>
              </w:rPr>
              <w:t>Formy organizacyjne:</w:t>
            </w:r>
            <w:r>
              <w:rPr>
                <w:rFonts w:ascii="Corbel" w:hAnsi="Corbel"/>
                <w:sz w:val="24"/>
                <w:szCs w:val="24"/>
              </w:rPr>
              <w:t xml:space="preserve"> podstawowe formy organizacyjne kształcenia. Lekcja jej struktura i typologia.</w:t>
            </w:r>
          </w:p>
        </w:tc>
      </w:tr>
      <w:tr w:rsidR="007B236B" w:rsidRPr="001870C5" w14:paraId="72E03DD1" w14:textId="77777777" w:rsidTr="00CB0255">
        <w:tc>
          <w:tcPr>
            <w:tcW w:w="9520" w:type="dxa"/>
          </w:tcPr>
          <w:p w14:paraId="33738C75" w14:textId="3A17A4AC" w:rsidR="007B236B" w:rsidRPr="001870C5" w:rsidRDefault="00192CC3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326B4C">
              <w:rPr>
                <w:rFonts w:ascii="Corbel" w:hAnsi="Corbel"/>
                <w:b/>
                <w:sz w:val="24"/>
                <w:szCs w:val="24"/>
              </w:rPr>
              <w:t>Podręczniki i środki dydaktyczne:</w:t>
            </w:r>
            <w:r w:rsidRPr="00326B4C">
              <w:rPr>
                <w:rFonts w:ascii="Corbel" w:hAnsi="Corbel"/>
                <w:sz w:val="24"/>
                <w:szCs w:val="24"/>
              </w:rPr>
              <w:t xml:space="preserve"> pojęcie i funkcje podręczników szkolnych. </w:t>
            </w:r>
            <w:r w:rsidRPr="00097401">
              <w:rPr>
                <w:rFonts w:ascii="Corbel" w:hAnsi="Corbel"/>
                <w:b/>
                <w:sz w:val="24"/>
                <w:szCs w:val="24"/>
              </w:rPr>
              <w:t>Edukacja medialna:</w:t>
            </w:r>
            <w:r>
              <w:rPr>
                <w:rFonts w:ascii="Corbel" w:hAnsi="Corbel"/>
                <w:sz w:val="24"/>
                <w:szCs w:val="24"/>
              </w:rPr>
              <w:t xml:space="preserve"> kompetencje medialne jako umiejętności kluczowe nauczycieli; nauczanie i uczenie się z użyciem komputera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internetu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Planowanie i organizacja pracy dydaktycznej:</w:t>
            </w:r>
            <w:r w:rsidRPr="0009740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pojęcie planowania i organizacji; rodzaje planów nauczycielskich; zasady przygotowania się nauczyciela do zajęć. </w:t>
            </w:r>
            <w:r w:rsidRPr="00326B4C">
              <w:rPr>
                <w:rFonts w:ascii="Corbel" w:hAnsi="Corbel"/>
                <w:b/>
                <w:sz w:val="24"/>
                <w:szCs w:val="24"/>
              </w:rPr>
              <w:t>Kontrola i ocena osiągnięć szkolnych uczniów</w:t>
            </w:r>
            <w:r w:rsidRPr="00326B4C">
              <w:rPr>
                <w:rFonts w:ascii="Corbel" w:hAnsi="Corbel"/>
                <w:sz w:val="24"/>
                <w:szCs w:val="24"/>
              </w:rPr>
              <w:t>: pojęcie i istota oceny; cechy oceny szkolnej; ocena wewnętrzna i zewnętrzna osiągnięć uczniów.</w:t>
            </w:r>
          </w:p>
        </w:tc>
      </w:tr>
      <w:tr w:rsidR="007B236B" w:rsidRPr="001870C5" w14:paraId="1BEB8EFC" w14:textId="77777777" w:rsidTr="00CB0255">
        <w:tc>
          <w:tcPr>
            <w:tcW w:w="9520" w:type="dxa"/>
          </w:tcPr>
          <w:p w14:paraId="3FA79AD4" w14:textId="4E4DB501" w:rsidR="007B236B" w:rsidRPr="001870C5" w:rsidRDefault="00192CC3" w:rsidP="003D2E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Niepowodzenia szkolne. trudności w uczeniu się uczniów:</w:t>
            </w:r>
            <w:r w:rsidRPr="00097401">
              <w:rPr>
                <w:rFonts w:ascii="Corbel" w:hAnsi="Corbel"/>
                <w:sz w:val="24"/>
                <w:szCs w:val="24"/>
              </w:rPr>
              <w:t xml:space="preserve"> przyczyny niepowodzeń szkolnych; specjalne potrzeby edukacyjne; uczeń zdolny i jego cechy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D42B3">
              <w:rPr>
                <w:rFonts w:ascii="Corbel" w:hAnsi="Corbel"/>
                <w:b/>
                <w:sz w:val="24"/>
                <w:szCs w:val="24"/>
              </w:rPr>
              <w:t>Samokształcenie, czyli edukacja całożyciowa:</w:t>
            </w:r>
            <w:r>
              <w:rPr>
                <w:rFonts w:ascii="Corbel" w:hAnsi="Corbel"/>
                <w:sz w:val="24"/>
                <w:szCs w:val="24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1FB0688C" w14:textId="77777777" w:rsidR="0085747A" w:rsidRPr="001870C5" w:rsidRDefault="0085747A" w:rsidP="003D2E3A">
      <w:pPr>
        <w:spacing w:after="0" w:line="240" w:lineRule="auto"/>
        <w:rPr>
          <w:rFonts w:ascii="Corbel" w:hAnsi="Corbel"/>
          <w:sz w:val="24"/>
          <w:szCs w:val="24"/>
        </w:rPr>
      </w:pPr>
    </w:p>
    <w:p w14:paraId="4DA792CF" w14:textId="77777777" w:rsidR="0085747A" w:rsidRPr="001870C5" w:rsidRDefault="0085747A" w:rsidP="003D2E3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1870C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870C5">
        <w:rPr>
          <w:rFonts w:ascii="Corbel" w:hAnsi="Corbel"/>
          <w:sz w:val="24"/>
          <w:szCs w:val="24"/>
        </w:rPr>
        <w:t xml:space="preserve">, </w:t>
      </w:r>
      <w:r w:rsidRPr="001870C5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70C5" w14:paraId="250EC855" w14:textId="77777777" w:rsidTr="005F202C">
        <w:tc>
          <w:tcPr>
            <w:tcW w:w="9520" w:type="dxa"/>
          </w:tcPr>
          <w:p w14:paraId="195D22DA" w14:textId="77777777" w:rsidR="0085747A" w:rsidRPr="001870C5" w:rsidRDefault="0085747A" w:rsidP="003D2E3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92CC3" w:rsidRPr="001870C5" w14:paraId="788AFB11" w14:textId="77777777" w:rsidTr="005F202C">
        <w:tc>
          <w:tcPr>
            <w:tcW w:w="9520" w:type="dxa"/>
          </w:tcPr>
          <w:p w14:paraId="43283521" w14:textId="61559C01" w:rsidR="00192CC3" w:rsidRPr="001870C5" w:rsidRDefault="00192CC3" w:rsidP="00192CC3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Dydaktyka ogólna jako subdyscyplina pedagogiczna: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podstawowe pojęcia dydaktyki i ich wzajemne relacje.</w:t>
            </w:r>
            <w:r w:rsidRPr="00C72364">
              <w:rPr>
                <w:rFonts w:ascii="Corbel" w:hAnsi="Corbel"/>
                <w:b/>
                <w:sz w:val="24"/>
                <w:szCs w:val="24"/>
              </w:rPr>
              <w:t xml:space="preserve"> Systemy dydaktyczne: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kształcenie wielostronne jako podstawa dydaktyki współczesnej.</w:t>
            </w:r>
          </w:p>
        </w:tc>
      </w:tr>
      <w:tr w:rsidR="00192CC3" w:rsidRPr="001870C5" w14:paraId="42761B51" w14:textId="77777777" w:rsidTr="005F202C">
        <w:tc>
          <w:tcPr>
            <w:tcW w:w="9520" w:type="dxa"/>
          </w:tcPr>
          <w:p w14:paraId="06CEB157" w14:textId="65BA6450" w:rsidR="00192CC3" w:rsidRPr="001870C5" w:rsidRDefault="00192CC3" w:rsidP="00192CC3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Proces nauczania – uczenia się: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realizacja nauczania – uczenia się w szkole; nauczanie – uczenie się wielostronne.</w:t>
            </w:r>
            <w:r w:rsidRPr="00C72364">
              <w:rPr>
                <w:rFonts w:ascii="Corbel" w:hAnsi="Corbel"/>
                <w:b/>
                <w:sz w:val="24"/>
                <w:szCs w:val="24"/>
              </w:rPr>
              <w:t xml:space="preserve"> Cele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taksonomia celów kształcenia; operacjonalizacja celów kształcenia; podstawa programowa (analiza).</w:t>
            </w:r>
          </w:p>
        </w:tc>
      </w:tr>
      <w:tr w:rsidR="00192CC3" w:rsidRPr="001870C5" w14:paraId="2BE21B37" w14:textId="77777777" w:rsidTr="005F202C">
        <w:tc>
          <w:tcPr>
            <w:tcW w:w="9520" w:type="dxa"/>
          </w:tcPr>
          <w:p w14:paraId="4802BB8E" w14:textId="155AF08D" w:rsidR="00192CC3" w:rsidRPr="001870C5" w:rsidRDefault="00192CC3" w:rsidP="00192CC3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Treści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konstruowanie planów i programów nauczania na bazie podstawy </w:t>
            </w:r>
            <w:r w:rsidRPr="00C72364">
              <w:rPr>
                <w:rFonts w:ascii="Corbel" w:hAnsi="Corbel"/>
                <w:sz w:val="24"/>
                <w:szCs w:val="24"/>
              </w:rPr>
              <w:lastRenderedPageBreak/>
              <w:t>programowej.</w:t>
            </w:r>
            <w:r w:rsidRPr="00C72364">
              <w:rPr>
                <w:rFonts w:ascii="Corbel" w:hAnsi="Corbel"/>
                <w:b/>
                <w:sz w:val="24"/>
                <w:szCs w:val="24"/>
              </w:rPr>
              <w:t xml:space="preserve"> Zasady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charakterystyka wybranych zasad kształcenia; zasada kształcenia umiejętności uczenia się i ustawiczności kształcenia.</w:t>
            </w:r>
          </w:p>
        </w:tc>
      </w:tr>
      <w:tr w:rsidR="00192CC3" w:rsidRPr="001870C5" w14:paraId="736B0040" w14:textId="77777777" w:rsidTr="005F202C">
        <w:tc>
          <w:tcPr>
            <w:tcW w:w="9520" w:type="dxa"/>
          </w:tcPr>
          <w:p w14:paraId="629118A3" w14:textId="720D4961" w:rsidR="00192CC3" w:rsidRPr="001870C5" w:rsidRDefault="00192CC3" w:rsidP="00192CC3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lastRenderedPageBreak/>
              <w:t>Metody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metody samodzielnego dochodzenia do wiedzy; metody waloryzacyjne (eksponujące wartości); metody praktyczne (</w:t>
            </w:r>
            <w:proofErr w:type="spellStart"/>
            <w:r w:rsidRPr="00C72364">
              <w:rPr>
                <w:rFonts w:ascii="Corbel" w:hAnsi="Corbel"/>
                <w:sz w:val="24"/>
                <w:szCs w:val="24"/>
              </w:rPr>
              <w:t>microteaching</w:t>
            </w:r>
            <w:proofErr w:type="spellEnd"/>
            <w:r w:rsidRPr="00C72364">
              <w:rPr>
                <w:rFonts w:ascii="Corbel" w:hAnsi="Corbel"/>
                <w:sz w:val="24"/>
                <w:szCs w:val="24"/>
              </w:rPr>
              <w:t>).</w:t>
            </w:r>
            <w:r w:rsidRPr="00C72364">
              <w:rPr>
                <w:rFonts w:ascii="Corbel" w:hAnsi="Corbel"/>
                <w:b/>
                <w:sz w:val="24"/>
                <w:szCs w:val="24"/>
              </w:rPr>
              <w:t xml:space="preserve"> Formy organizacyjne kształcenia: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podstawowe formy organizacyjne kształcenia; lekcja jako podstawowa forma kształcenia; struktura lekcji; typy lekcji i ich charakterystyka.</w:t>
            </w:r>
          </w:p>
        </w:tc>
      </w:tr>
      <w:tr w:rsidR="00192CC3" w:rsidRPr="001870C5" w14:paraId="67435125" w14:textId="77777777" w:rsidTr="005F202C">
        <w:tc>
          <w:tcPr>
            <w:tcW w:w="9520" w:type="dxa"/>
          </w:tcPr>
          <w:p w14:paraId="163E189F" w14:textId="2A317BFC" w:rsidR="00192CC3" w:rsidRPr="001870C5" w:rsidRDefault="00192CC3" w:rsidP="00192CC3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Podręczniki i środki dydaktyczne: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rodzaje podręczników i środków dydaktycznych</w:t>
            </w:r>
            <w:r>
              <w:rPr>
                <w:rFonts w:ascii="Corbel" w:hAnsi="Corbel"/>
                <w:sz w:val="24"/>
                <w:szCs w:val="24"/>
              </w:rPr>
              <w:t xml:space="preserve">; przykłady ich wykorzystania. </w:t>
            </w:r>
            <w:r w:rsidRPr="00C72364">
              <w:rPr>
                <w:rFonts w:ascii="Corbel" w:hAnsi="Corbel"/>
                <w:b/>
                <w:sz w:val="24"/>
                <w:szCs w:val="24"/>
              </w:rPr>
              <w:t>Edukacja medialna: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nauczanie i uczenie się z użyciem komputera i Internetu; nowe media w pracy szkolnej.</w:t>
            </w:r>
            <w:r w:rsidRPr="00C72364">
              <w:rPr>
                <w:rFonts w:ascii="Corbel" w:hAnsi="Corbel"/>
                <w:b/>
                <w:sz w:val="24"/>
                <w:szCs w:val="24"/>
              </w:rPr>
              <w:t xml:space="preserve"> Planowanie i organizacja pracy dydaktycznej:</w:t>
            </w:r>
            <w:r w:rsidRPr="00C72364">
              <w:rPr>
                <w:rFonts w:ascii="Corbel" w:eastAsiaTheme="minorEastAsia" w:hAnsi="Corbel"/>
                <w:bCs/>
                <w:sz w:val="24"/>
                <w:szCs w:val="24"/>
              </w:rPr>
              <w:t xml:space="preserve"> p</w:t>
            </w:r>
            <w:r w:rsidRPr="00C72364">
              <w:rPr>
                <w:rFonts w:ascii="Corbel" w:hAnsi="Corbel"/>
                <w:sz w:val="24"/>
                <w:szCs w:val="24"/>
              </w:rPr>
              <w:t>ojęcie planowania i organizacji; rodzaje planów nauczycielskich; zasady przygotowania się nauczyciela do zajęć; kontrola i ocena stopnia wykonania planów dydaktycznych.</w:t>
            </w:r>
          </w:p>
        </w:tc>
      </w:tr>
      <w:tr w:rsidR="00192CC3" w:rsidRPr="001870C5" w14:paraId="2B39ECC7" w14:textId="77777777" w:rsidTr="005F202C">
        <w:tc>
          <w:tcPr>
            <w:tcW w:w="9520" w:type="dxa"/>
          </w:tcPr>
          <w:p w14:paraId="3F57ED5D" w14:textId="6B5E9BB0" w:rsidR="00192CC3" w:rsidRPr="001870C5" w:rsidRDefault="00192CC3" w:rsidP="00192CC3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Kontrola i ocena osiągnięć szkolnych uczniów: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formy oceny i przyczyny różnych ocen; ogólne kryteria oceny szkolnej.</w:t>
            </w:r>
            <w:r w:rsidRPr="00C72364">
              <w:rPr>
                <w:rFonts w:ascii="Corbel" w:hAnsi="Corbel"/>
                <w:b/>
                <w:sz w:val="24"/>
                <w:szCs w:val="24"/>
              </w:rPr>
              <w:t xml:space="preserve"> Nauczyciel – nowe spojrzenie na rolę nauczyciela-wychowawcy: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typy wiedzy i kompetencji nauczyciela; rozwój zawodowy nauczyciela.</w:t>
            </w:r>
          </w:p>
        </w:tc>
      </w:tr>
      <w:tr w:rsidR="00192CC3" w:rsidRPr="001870C5" w14:paraId="01048B5C" w14:textId="77777777" w:rsidTr="005F202C">
        <w:tc>
          <w:tcPr>
            <w:tcW w:w="9520" w:type="dxa"/>
          </w:tcPr>
          <w:p w14:paraId="779A99A0" w14:textId="1B28CBE6" w:rsidR="00192CC3" w:rsidRPr="001870C5" w:rsidRDefault="00192CC3" w:rsidP="00192CC3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C72364">
              <w:rPr>
                <w:rFonts w:ascii="Corbel" w:hAnsi="Corbel"/>
                <w:b/>
                <w:sz w:val="24"/>
                <w:szCs w:val="24"/>
              </w:rPr>
              <w:t>Niepowodzenia szkolne. Trudności w uczeniu się uczniów: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przyczyny niepowodzeń szkolnych; zestawienie zaburzeń rozwojowych będących przyczyną trudności w uczeniu się i niepowodzeń szkolnych; specjalne potrzeby edukacyjne; uczeń zdolny i jego cechy.</w:t>
            </w:r>
            <w:r w:rsidRPr="00C72364">
              <w:rPr>
                <w:rFonts w:ascii="Corbel" w:hAnsi="Corbel"/>
                <w:b/>
                <w:sz w:val="24"/>
                <w:szCs w:val="24"/>
              </w:rPr>
              <w:t xml:space="preserve"> Samokształcenie we współczesnych systemach dydaktycznych:</w:t>
            </w:r>
            <w:r w:rsidRPr="00C72364">
              <w:rPr>
                <w:rFonts w:ascii="Corbel" w:hAnsi="Corbel"/>
                <w:sz w:val="24"/>
                <w:szCs w:val="24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1C3AE4A6" w14:textId="77777777" w:rsidR="0085747A" w:rsidRPr="001870C5" w:rsidRDefault="0085747A" w:rsidP="003D2E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1870C5" w:rsidRDefault="009F4610" w:rsidP="003D2E3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870C5">
        <w:rPr>
          <w:rFonts w:ascii="Corbel" w:hAnsi="Corbel"/>
          <w:smallCaps w:val="0"/>
          <w:szCs w:val="24"/>
        </w:rPr>
        <w:t>3.4 Metody dydaktyczne</w:t>
      </w:r>
      <w:r w:rsidRPr="001870C5">
        <w:rPr>
          <w:rFonts w:ascii="Corbel" w:hAnsi="Corbel"/>
          <w:b w:val="0"/>
          <w:smallCaps w:val="0"/>
          <w:szCs w:val="24"/>
        </w:rPr>
        <w:t xml:space="preserve"> </w:t>
      </w:r>
    </w:p>
    <w:p w14:paraId="56A9F4A5" w14:textId="77777777" w:rsidR="00301EBC" w:rsidRPr="001870C5" w:rsidRDefault="00301EBC" w:rsidP="003D2E3A">
      <w:pPr>
        <w:spacing w:after="0" w:line="240" w:lineRule="auto"/>
        <w:rPr>
          <w:rFonts w:ascii="Corbel" w:hAnsi="Corbel"/>
          <w:sz w:val="24"/>
          <w:szCs w:val="24"/>
        </w:rPr>
      </w:pPr>
      <w:r w:rsidRPr="001870C5">
        <w:rPr>
          <w:rFonts w:ascii="Corbel" w:hAnsi="Corbel"/>
          <w:sz w:val="24"/>
          <w:szCs w:val="24"/>
        </w:rPr>
        <w:t>A. Wykład: wykład z prezentacją multimedialną, projekcje filmów</w:t>
      </w:r>
    </w:p>
    <w:p w14:paraId="511B3CE0" w14:textId="77777777" w:rsidR="00301EBC" w:rsidRPr="001870C5" w:rsidRDefault="00301EBC" w:rsidP="003D2E3A">
      <w:pPr>
        <w:spacing w:after="0" w:line="240" w:lineRule="auto"/>
        <w:rPr>
          <w:rFonts w:ascii="Corbel" w:hAnsi="Corbel"/>
          <w:sz w:val="24"/>
          <w:szCs w:val="24"/>
        </w:rPr>
      </w:pPr>
      <w:r w:rsidRPr="001870C5">
        <w:rPr>
          <w:rFonts w:ascii="Corbel" w:hAnsi="Corbel"/>
          <w:sz w:val="24"/>
          <w:szCs w:val="24"/>
        </w:rPr>
        <w:t xml:space="preserve">B. Ćwiczenia audytoryjne: dyskusja, </w:t>
      </w:r>
      <w:proofErr w:type="spellStart"/>
      <w:r w:rsidRPr="001870C5">
        <w:rPr>
          <w:rFonts w:ascii="Corbel" w:hAnsi="Corbel"/>
          <w:sz w:val="24"/>
          <w:szCs w:val="24"/>
        </w:rPr>
        <w:t>microteaching</w:t>
      </w:r>
      <w:proofErr w:type="spellEnd"/>
      <w:r w:rsidRPr="001870C5">
        <w:rPr>
          <w:rFonts w:ascii="Corbel" w:hAnsi="Corbel"/>
          <w:sz w:val="24"/>
          <w:szCs w:val="24"/>
        </w:rPr>
        <w:t>, mapa pojęć, praca w grupach</w:t>
      </w:r>
    </w:p>
    <w:p w14:paraId="699D2F80" w14:textId="77777777" w:rsidR="00E960BB" w:rsidRPr="001870C5" w:rsidRDefault="00E960BB" w:rsidP="003D2E3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1870C5" w:rsidRDefault="00C61DC5" w:rsidP="003D2E3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870C5">
        <w:rPr>
          <w:rFonts w:ascii="Corbel" w:hAnsi="Corbel"/>
          <w:smallCaps w:val="0"/>
          <w:szCs w:val="24"/>
        </w:rPr>
        <w:t xml:space="preserve">4. </w:t>
      </w:r>
      <w:r w:rsidR="0085747A" w:rsidRPr="001870C5">
        <w:rPr>
          <w:rFonts w:ascii="Corbel" w:hAnsi="Corbel"/>
          <w:smallCaps w:val="0"/>
          <w:szCs w:val="24"/>
        </w:rPr>
        <w:t>METODY I KRYTERIA OCENY</w:t>
      </w:r>
      <w:r w:rsidR="009F4610" w:rsidRPr="001870C5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1870C5" w:rsidRDefault="00923D7D" w:rsidP="003D2E3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1870C5" w:rsidRDefault="0085747A" w:rsidP="003D2E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870C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870C5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870C5" w14:paraId="1BC5FC0A" w14:textId="77777777" w:rsidTr="0029728B">
        <w:tc>
          <w:tcPr>
            <w:tcW w:w="1962" w:type="dxa"/>
            <w:vAlign w:val="center"/>
          </w:tcPr>
          <w:p w14:paraId="203F5135" w14:textId="77777777" w:rsidR="0085747A" w:rsidRPr="001870C5" w:rsidRDefault="0071620A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70C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24C95EE9" w:rsidR="0085747A" w:rsidRPr="001870C5" w:rsidRDefault="004E1429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7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1CEC13F" w14:textId="77777777" w:rsidR="0085747A" w:rsidRPr="001870C5" w:rsidRDefault="009F4610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7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87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1870C5" w:rsidRDefault="0085747A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70C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1870C5" w:rsidRDefault="0085747A" w:rsidP="003D2E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70C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870C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870C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92CC3" w:rsidRPr="001870C5" w14:paraId="4FFC276C" w14:textId="77777777" w:rsidTr="0029728B">
        <w:tc>
          <w:tcPr>
            <w:tcW w:w="1962" w:type="dxa"/>
          </w:tcPr>
          <w:p w14:paraId="1562D6DD" w14:textId="529722E0" w:rsidR="00192CC3" w:rsidRPr="001870C5" w:rsidRDefault="00192CC3" w:rsidP="00192C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870C5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0BD99DDA" w14:textId="2A3889FF" w:rsidR="00192CC3" w:rsidRPr="001870C5" w:rsidRDefault="00192CC3" w:rsidP="00192CC3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33349">
              <w:rPr>
                <w:rFonts w:ascii="Corbel" w:hAnsi="Corbel"/>
                <w:b w:val="0"/>
                <w:smallCaps w:val="0"/>
              </w:rPr>
              <w:t>Kwestionariusz ankiety</w:t>
            </w:r>
            <w:r w:rsidRPr="00833349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kolokwium / egzamin elektroniczny (komputerowy)</w:t>
            </w:r>
          </w:p>
        </w:tc>
        <w:tc>
          <w:tcPr>
            <w:tcW w:w="2117" w:type="dxa"/>
          </w:tcPr>
          <w:p w14:paraId="36896533" w14:textId="277B4A33" w:rsidR="00192CC3" w:rsidRPr="001870C5" w:rsidRDefault="00192CC3" w:rsidP="00192C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 + ćw.</w:t>
            </w:r>
          </w:p>
        </w:tc>
      </w:tr>
      <w:tr w:rsidR="00192CC3" w:rsidRPr="001870C5" w14:paraId="106C9F54" w14:textId="77777777" w:rsidTr="0029728B">
        <w:tc>
          <w:tcPr>
            <w:tcW w:w="1962" w:type="dxa"/>
          </w:tcPr>
          <w:p w14:paraId="17814888" w14:textId="77777777" w:rsidR="00192CC3" w:rsidRPr="001870C5" w:rsidRDefault="00192CC3" w:rsidP="00192C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870C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33125CF9" w:rsidR="00192CC3" w:rsidRPr="001870C5" w:rsidRDefault="00192CC3" w:rsidP="00192CC3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33349">
              <w:rPr>
                <w:rFonts w:ascii="Corbel" w:hAnsi="Corbel"/>
                <w:b w:val="0"/>
                <w:smallCaps w:val="0"/>
              </w:rPr>
              <w:t>Kwestionariusz ankiety</w:t>
            </w:r>
            <w:r w:rsidRPr="00833349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kolokwium / egzamin elektroniczny (komputerowy)</w:t>
            </w:r>
          </w:p>
        </w:tc>
        <w:tc>
          <w:tcPr>
            <w:tcW w:w="2117" w:type="dxa"/>
          </w:tcPr>
          <w:p w14:paraId="7FFC62F0" w14:textId="3AAFCA1A" w:rsidR="00192CC3" w:rsidRPr="001870C5" w:rsidRDefault="00192CC3" w:rsidP="00192C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 + ćw.</w:t>
            </w:r>
          </w:p>
        </w:tc>
      </w:tr>
      <w:tr w:rsidR="00192CC3" w:rsidRPr="001870C5" w14:paraId="491756FE" w14:textId="77777777" w:rsidTr="0029728B">
        <w:tc>
          <w:tcPr>
            <w:tcW w:w="1962" w:type="dxa"/>
          </w:tcPr>
          <w:p w14:paraId="2EC7F25F" w14:textId="2C20F078" w:rsidR="00192CC3" w:rsidRPr="001870C5" w:rsidRDefault="00192CC3" w:rsidP="00192C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870C5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7AA00BA" w14:textId="7B02C97A" w:rsidR="00192CC3" w:rsidRPr="001870C5" w:rsidRDefault="00192CC3" w:rsidP="00192CC3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833349">
              <w:rPr>
                <w:rFonts w:ascii="Corbel" w:hAnsi="Corbel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5FEAADB8" w14:textId="356C77DF" w:rsidR="00192CC3" w:rsidRPr="001870C5" w:rsidRDefault="00192CC3" w:rsidP="00192C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92CC3" w:rsidRPr="001870C5" w14:paraId="5490C3D9" w14:textId="77777777" w:rsidTr="0029728B">
        <w:tc>
          <w:tcPr>
            <w:tcW w:w="1962" w:type="dxa"/>
          </w:tcPr>
          <w:p w14:paraId="0CF28000" w14:textId="0943A985" w:rsidR="00192CC3" w:rsidRPr="001870C5" w:rsidRDefault="00192CC3" w:rsidP="00192C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870C5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E2531FA" w14:textId="282CBEF7" w:rsidR="00192CC3" w:rsidRPr="001870C5" w:rsidRDefault="00192CC3" w:rsidP="00192C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3349">
              <w:rPr>
                <w:rFonts w:ascii="Corbel" w:hAnsi="Corbel" w:cstheme="minorHAns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03FB2395" w14:textId="34113C47" w:rsidR="00192CC3" w:rsidRPr="001870C5" w:rsidRDefault="00192CC3" w:rsidP="00192C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92CC3" w:rsidRPr="001870C5" w14:paraId="794FFB0C" w14:textId="77777777" w:rsidTr="0029728B">
        <w:tc>
          <w:tcPr>
            <w:tcW w:w="1962" w:type="dxa"/>
          </w:tcPr>
          <w:p w14:paraId="2F2306A0" w14:textId="1B4AAD70" w:rsidR="00192CC3" w:rsidRPr="001870C5" w:rsidRDefault="00192CC3" w:rsidP="00192C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870C5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6DC1FAFE" w14:textId="4E013E2B" w:rsidR="00192CC3" w:rsidRPr="001870C5" w:rsidRDefault="00192CC3" w:rsidP="00192CC3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833349">
              <w:rPr>
                <w:rFonts w:ascii="Corbel" w:hAnsi="Corbel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45C6DE6E" w14:textId="3D07AAC0" w:rsidR="00192CC3" w:rsidRPr="001870C5" w:rsidRDefault="00192CC3" w:rsidP="00192C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92CC3" w:rsidRPr="001870C5" w14:paraId="22038E25" w14:textId="77777777" w:rsidTr="0029728B">
        <w:tc>
          <w:tcPr>
            <w:tcW w:w="1962" w:type="dxa"/>
          </w:tcPr>
          <w:p w14:paraId="600B2C38" w14:textId="58334F7C" w:rsidR="00192CC3" w:rsidRPr="001870C5" w:rsidRDefault="00192CC3" w:rsidP="00192C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870C5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27AC49B2" w14:textId="10E9C974" w:rsidR="00192CC3" w:rsidRPr="001870C5" w:rsidRDefault="00192CC3" w:rsidP="00192C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33349">
              <w:rPr>
                <w:rFonts w:ascii="Corbel" w:hAnsi="Corbel"/>
                <w:b w:val="0"/>
                <w:smallCaps w:val="0"/>
              </w:rPr>
              <w:t>Kwestionariusz ankiety / o</w:t>
            </w:r>
            <w:r w:rsidRPr="00833349">
              <w:rPr>
                <w:rFonts w:ascii="Corbel" w:hAnsi="Corbel" w:cstheme="minorHAnsi"/>
                <w:b w:val="0"/>
                <w:smallCaps w:val="0"/>
                <w:szCs w:val="24"/>
              </w:rPr>
              <w:t>bserwacja w trakcie zajęć</w:t>
            </w:r>
          </w:p>
        </w:tc>
        <w:tc>
          <w:tcPr>
            <w:tcW w:w="2117" w:type="dxa"/>
          </w:tcPr>
          <w:p w14:paraId="1793F3FA" w14:textId="43CAD514" w:rsidR="00192CC3" w:rsidRPr="001870C5" w:rsidRDefault="00192CC3" w:rsidP="00192C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 + ćw.</w:t>
            </w:r>
          </w:p>
        </w:tc>
      </w:tr>
    </w:tbl>
    <w:p w14:paraId="32292305" w14:textId="77777777" w:rsidR="00923D7D" w:rsidRPr="001870C5" w:rsidRDefault="00923D7D" w:rsidP="003D2E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1870C5" w:rsidRDefault="003E1941" w:rsidP="003D2E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870C5">
        <w:rPr>
          <w:rFonts w:ascii="Corbel" w:hAnsi="Corbel"/>
          <w:smallCaps w:val="0"/>
          <w:szCs w:val="24"/>
        </w:rPr>
        <w:t xml:space="preserve">4.2 </w:t>
      </w:r>
      <w:r w:rsidR="0085747A" w:rsidRPr="001870C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1870C5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1870C5" w14:paraId="717AAAA9" w14:textId="77777777" w:rsidTr="00923D7D">
        <w:tc>
          <w:tcPr>
            <w:tcW w:w="9670" w:type="dxa"/>
          </w:tcPr>
          <w:p w14:paraId="02A39078" w14:textId="77777777" w:rsidR="00192CC3" w:rsidRPr="00833349" w:rsidRDefault="00192CC3" w:rsidP="00192C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364">
              <w:rPr>
                <w:rFonts w:ascii="Corbel" w:hAnsi="Corbel"/>
                <w:szCs w:val="24"/>
              </w:rPr>
              <w:t>A</w:t>
            </w:r>
            <w:r w:rsidRPr="00833349">
              <w:rPr>
                <w:rFonts w:ascii="Corbel" w:hAnsi="Corbel"/>
                <w:szCs w:val="24"/>
              </w:rPr>
              <w:t>.</w:t>
            </w:r>
            <w:r w:rsidRPr="00833349">
              <w:rPr>
                <w:rFonts w:ascii="Corbel" w:hAnsi="Corbel"/>
                <w:b w:val="0"/>
                <w:szCs w:val="24"/>
              </w:rPr>
              <w:t xml:space="preserve"> </w:t>
            </w:r>
            <w:r w:rsidRPr="00833349">
              <w:rPr>
                <w:rFonts w:ascii="Corbel" w:hAnsi="Corbel"/>
                <w:smallCaps w:val="0"/>
                <w:szCs w:val="24"/>
              </w:rPr>
              <w:t>Wykład:</w:t>
            </w:r>
            <w:r w:rsidRPr="00833349">
              <w:rPr>
                <w:rFonts w:ascii="Corbel" w:hAnsi="Corbel"/>
                <w:b w:val="0"/>
                <w:smallCaps w:val="0"/>
                <w:szCs w:val="24"/>
              </w:rPr>
              <w:t xml:space="preserve"> aktywne uczestnictwo w zajęciach oraz uzupełnienie kwestionariusza ankiety na temat cech „dobrego” systemu kształcenia przed pierwszym i po ostatnim wykładzie.</w:t>
            </w:r>
          </w:p>
          <w:p w14:paraId="57EA0B95" w14:textId="77777777" w:rsidR="00192CC3" w:rsidRPr="00833349" w:rsidRDefault="00192CC3" w:rsidP="00192C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b/>
                <w:sz w:val="24"/>
                <w:szCs w:val="24"/>
              </w:rPr>
              <w:t xml:space="preserve">B. </w:t>
            </w:r>
            <w:r w:rsidRPr="00833349">
              <w:rPr>
                <w:rFonts w:ascii="Corbel" w:hAnsi="Corbel"/>
                <w:sz w:val="24"/>
                <w:szCs w:val="24"/>
              </w:rPr>
              <w:t>Egzamin obejmuje zagadnienia prezentowane na wykładach, tematykę ćwiczeń oraz literaturę zleconą do samodzielnego opracowania część pisemna (test elektroniczny) i część ustna (3 pytania). Warunkiem przystąpienia do egzaminu jest uzyskanie zaliczenia z ćwiczeń.</w:t>
            </w:r>
          </w:p>
          <w:p w14:paraId="48CB319E" w14:textId="77777777" w:rsidR="00192CC3" w:rsidRPr="00833349" w:rsidRDefault="00192CC3" w:rsidP="00192C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b/>
                <w:sz w:val="24"/>
                <w:szCs w:val="24"/>
              </w:rPr>
              <w:t>C.</w:t>
            </w:r>
            <w:r w:rsidRPr="00833349">
              <w:rPr>
                <w:rFonts w:ascii="Corbel" w:hAnsi="Corbel"/>
                <w:sz w:val="24"/>
                <w:szCs w:val="24"/>
              </w:rPr>
              <w:t xml:space="preserve"> Ćwiczenia audytoryjne – ocena końcowa z ćwiczeń ustalana jest na podstawie cząstkowych punktów zdobytych przez studenta w ramach zajęć w następujących obszarach: aktywność na </w:t>
            </w:r>
            <w:r w:rsidRPr="00833349">
              <w:rPr>
                <w:rFonts w:ascii="Corbel" w:hAnsi="Corbel"/>
                <w:sz w:val="24"/>
                <w:szCs w:val="24"/>
              </w:rPr>
              <w:lastRenderedPageBreak/>
              <w:t xml:space="preserve">zajęciach, zadanie do wyboru, kolokwium: </w:t>
            </w:r>
          </w:p>
          <w:p w14:paraId="363B46C0" w14:textId="77777777" w:rsidR="00192CC3" w:rsidRPr="00833349" w:rsidRDefault="00192CC3" w:rsidP="00192CC3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sz w:val="24"/>
                <w:szCs w:val="24"/>
              </w:rPr>
              <w:t>aktywny udział w zajęciach –  max 5 punktów;</w:t>
            </w:r>
          </w:p>
          <w:p w14:paraId="1B16111D" w14:textId="77777777" w:rsidR="00192CC3" w:rsidRPr="00833349" w:rsidRDefault="00192CC3" w:rsidP="00192CC3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sz w:val="24"/>
                <w:szCs w:val="24"/>
              </w:rPr>
              <w:t>zadanie do wyboru: prezentacja na ćwiczeniach metody aktywizującej (</w:t>
            </w:r>
            <w:proofErr w:type="spellStart"/>
            <w:r w:rsidRPr="00833349">
              <w:rPr>
                <w:rFonts w:ascii="Corbel" w:hAnsi="Corbel"/>
                <w:i/>
                <w:sz w:val="24"/>
                <w:szCs w:val="24"/>
              </w:rPr>
              <w:t>microteaching</w:t>
            </w:r>
            <w:proofErr w:type="spellEnd"/>
            <w:r w:rsidRPr="00833349">
              <w:rPr>
                <w:rFonts w:ascii="Corbel" w:hAnsi="Corbel"/>
                <w:sz w:val="24"/>
                <w:szCs w:val="24"/>
              </w:rPr>
              <w:t>) lub innego projektu, wykonanie prezentacji multimedialnej i in. – max 10 punktów;</w:t>
            </w:r>
          </w:p>
          <w:p w14:paraId="389B4573" w14:textId="77777777" w:rsidR="00192CC3" w:rsidRPr="00833349" w:rsidRDefault="00192CC3" w:rsidP="00192CC3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sz w:val="24"/>
                <w:szCs w:val="24"/>
              </w:rPr>
              <w:t>kolokwium zaliczeniowe – max 35 punktów (zaliczenie od 18 punktów).</w:t>
            </w:r>
          </w:p>
          <w:p w14:paraId="37C4244B" w14:textId="77777777" w:rsidR="00192CC3" w:rsidRPr="00833349" w:rsidRDefault="00192CC3" w:rsidP="00192C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sz w:val="24"/>
                <w:szCs w:val="24"/>
              </w:rPr>
              <w:t>Przeliczenie punktów na ocenę z ćwiczeń:</w:t>
            </w:r>
          </w:p>
          <w:p w14:paraId="7AB13113" w14:textId="77777777" w:rsidR="00192CC3" w:rsidRPr="00833349" w:rsidRDefault="00192CC3" w:rsidP="00192CC3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sz w:val="24"/>
                <w:szCs w:val="24"/>
              </w:rPr>
              <w:t xml:space="preserve">  0 – 25 punktów  =  ocena  2,0</w:t>
            </w:r>
          </w:p>
          <w:p w14:paraId="7AB4B251" w14:textId="77777777" w:rsidR="00192CC3" w:rsidRPr="00833349" w:rsidRDefault="00192CC3" w:rsidP="00192CC3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sz w:val="24"/>
                <w:szCs w:val="24"/>
              </w:rPr>
              <w:t>26 – 30 punktów  =  ocena  3,0</w:t>
            </w:r>
          </w:p>
          <w:p w14:paraId="0129B68E" w14:textId="77777777" w:rsidR="00192CC3" w:rsidRPr="00833349" w:rsidRDefault="00192CC3" w:rsidP="00192CC3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sz w:val="24"/>
                <w:szCs w:val="24"/>
              </w:rPr>
              <w:t>31 – 35 punktów  =  ocena  3,5</w:t>
            </w:r>
          </w:p>
          <w:p w14:paraId="384D1311" w14:textId="77777777" w:rsidR="00192CC3" w:rsidRPr="00833349" w:rsidRDefault="00192CC3" w:rsidP="00192CC3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sz w:val="24"/>
                <w:szCs w:val="24"/>
              </w:rPr>
              <w:t>36 – 40 punktów  =  ocena  4,0</w:t>
            </w:r>
          </w:p>
          <w:p w14:paraId="7FE156D4" w14:textId="77777777" w:rsidR="00192CC3" w:rsidRPr="00833349" w:rsidRDefault="00192CC3" w:rsidP="00192CC3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33349">
              <w:rPr>
                <w:rFonts w:ascii="Corbel" w:hAnsi="Corbel"/>
                <w:sz w:val="24"/>
                <w:szCs w:val="24"/>
              </w:rPr>
              <w:t>41 – 45 punktów  =  ocena  4,5</w:t>
            </w:r>
          </w:p>
          <w:p w14:paraId="5942C489" w14:textId="02CCFEA7" w:rsidR="0085747A" w:rsidRPr="001870C5" w:rsidRDefault="00192CC3" w:rsidP="00192C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3349">
              <w:rPr>
                <w:rFonts w:ascii="Corbel" w:hAnsi="Corbel"/>
                <w:b w:val="0"/>
                <w:smallCaps w:val="0"/>
                <w:szCs w:val="24"/>
              </w:rPr>
              <w:t>46 – 50 punktów  =  ocena  5,0</w:t>
            </w:r>
          </w:p>
        </w:tc>
      </w:tr>
    </w:tbl>
    <w:p w14:paraId="09F20F02" w14:textId="77777777" w:rsidR="0085747A" w:rsidRPr="001870C5" w:rsidRDefault="0085747A" w:rsidP="003D2E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1870C5" w:rsidRDefault="0085747A" w:rsidP="003D2E3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870C5">
        <w:rPr>
          <w:rFonts w:ascii="Corbel" w:hAnsi="Corbel"/>
          <w:b/>
          <w:sz w:val="24"/>
          <w:szCs w:val="24"/>
        </w:rPr>
        <w:t xml:space="preserve">5. </w:t>
      </w:r>
      <w:r w:rsidR="00C61DC5" w:rsidRPr="001870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1870C5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1870C5" w:rsidRDefault="00C61DC5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70C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870C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870C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1870C5" w:rsidRDefault="00C61DC5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70C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870C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1870C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870C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870C5" w14:paraId="65D5206F" w14:textId="77777777" w:rsidTr="00923D7D">
        <w:tc>
          <w:tcPr>
            <w:tcW w:w="4962" w:type="dxa"/>
          </w:tcPr>
          <w:p w14:paraId="73C4A980" w14:textId="45CD5B75" w:rsidR="0085747A" w:rsidRPr="001870C5" w:rsidRDefault="00C61DC5" w:rsidP="003D2E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G</w:t>
            </w:r>
            <w:r w:rsidR="0085747A" w:rsidRPr="001870C5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1870C5">
              <w:rPr>
                <w:rFonts w:ascii="Corbel" w:hAnsi="Corbel"/>
                <w:sz w:val="24"/>
                <w:szCs w:val="24"/>
              </w:rPr>
              <w:t> </w:t>
            </w:r>
            <w:r w:rsidR="0045729E" w:rsidRPr="001870C5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1870C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870C5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1870C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016B6967" w:rsidR="0085747A" w:rsidRPr="001870C5" w:rsidRDefault="006527BC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1870C5" w14:paraId="3AEF2982" w14:textId="77777777" w:rsidTr="00923D7D">
        <w:tc>
          <w:tcPr>
            <w:tcW w:w="4962" w:type="dxa"/>
          </w:tcPr>
          <w:p w14:paraId="3C4A3437" w14:textId="77777777" w:rsidR="00C61DC5" w:rsidRPr="001870C5" w:rsidRDefault="00C61DC5" w:rsidP="003D2E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1870C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1FF6C" w14:textId="77777777" w:rsidR="00C61DC5" w:rsidRPr="001870C5" w:rsidRDefault="00C61DC5" w:rsidP="003D2E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E7072C0" w14:textId="43A1499F" w:rsidR="00C61DC5" w:rsidRPr="001870C5" w:rsidRDefault="006527BC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C61DC5" w:rsidRPr="001870C5" w14:paraId="1BA9975F" w14:textId="77777777" w:rsidTr="00923D7D">
        <w:tc>
          <w:tcPr>
            <w:tcW w:w="4962" w:type="dxa"/>
          </w:tcPr>
          <w:p w14:paraId="316FA4BA" w14:textId="7F40A42E" w:rsidR="00C61DC5" w:rsidRPr="001870C5" w:rsidRDefault="00C61DC5" w:rsidP="003D2E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870C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870C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A65A9" w:rsidRPr="001870C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870C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D473E42" w14:textId="77777777" w:rsidR="006538A4" w:rsidRPr="001870C5" w:rsidRDefault="006538A4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7956F8AB" w:rsidR="00C61DC5" w:rsidRPr="001870C5" w:rsidRDefault="006527BC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6</w:t>
            </w:r>
            <w:r w:rsidR="00AA65A9" w:rsidRPr="001870C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1870C5" w14:paraId="512C1130" w14:textId="77777777" w:rsidTr="00923D7D">
        <w:tc>
          <w:tcPr>
            <w:tcW w:w="4962" w:type="dxa"/>
          </w:tcPr>
          <w:p w14:paraId="5420E74F" w14:textId="77777777" w:rsidR="0085747A" w:rsidRPr="001870C5" w:rsidRDefault="0085747A" w:rsidP="003D2E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64875C34" w:rsidR="0085747A" w:rsidRPr="001870C5" w:rsidRDefault="00AA65A9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1870C5" w14:paraId="70BE77DC" w14:textId="77777777" w:rsidTr="00923D7D">
        <w:tc>
          <w:tcPr>
            <w:tcW w:w="4962" w:type="dxa"/>
          </w:tcPr>
          <w:p w14:paraId="229C4730" w14:textId="77777777" w:rsidR="0085747A" w:rsidRPr="001870C5" w:rsidRDefault="0085747A" w:rsidP="003D2E3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870C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7E910F5" w:rsidR="0085747A" w:rsidRPr="001870C5" w:rsidRDefault="00AA65A9" w:rsidP="003D2E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870C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6092556" w14:textId="77777777" w:rsidR="0085747A" w:rsidRPr="001870C5" w:rsidRDefault="00923D7D" w:rsidP="003D2E3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870C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870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1870C5" w:rsidRDefault="003E1941" w:rsidP="003D2E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1870C5" w:rsidRDefault="0071620A" w:rsidP="003D2E3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870C5">
        <w:rPr>
          <w:rFonts w:ascii="Corbel" w:hAnsi="Corbel"/>
          <w:smallCaps w:val="0"/>
          <w:szCs w:val="24"/>
        </w:rPr>
        <w:t xml:space="preserve">6. </w:t>
      </w:r>
      <w:r w:rsidR="0085747A" w:rsidRPr="001870C5">
        <w:rPr>
          <w:rFonts w:ascii="Corbel" w:hAnsi="Corbel"/>
          <w:smallCaps w:val="0"/>
          <w:szCs w:val="24"/>
        </w:rPr>
        <w:t>PRAKTYKI ZAWO</w:t>
      </w:r>
      <w:r w:rsidR="009C1331" w:rsidRPr="001870C5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1870C5" w14:paraId="6D5F2CDB" w14:textId="77777777" w:rsidTr="0071620A">
        <w:trPr>
          <w:trHeight w:val="397"/>
        </w:trPr>
        <w:tc>
          <w:tcPr>
            <w:tcW w:w="3544" w:type="dxa"/>
          </w:tcPr>
          <w:p w14:paraId="451A7021" w14:textId="77777777" w:rsidR="0085747A" w:rsidRPr="001870C5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70C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514C0BC1" w:rsidR="0085747A" w:rsidRPr="001870C5" w:rsidRDefault="00EA54CC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7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1870C5" w14:paraId="23BC1992" w14:textId="77777777" w:rsidTr="0071620A">
        <w:trPr>
          <w:trHeight w:val="397"/>
        </w:trPr>
        <w:tc>
          <w:tcPr>
            <w:tcW w:w="3544" w:type="dxa"/>
          </w:tcPr>
          <w:p w14:paraId="7748B555" w14:textId="77777777" w:rsidR="0085747A" w:rsidRPr="001870C5" w:rsidRDefault="0085747A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70C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08B005F8" w:rsidR="0085747A" w:rsidRPr="001870C5" w:rsidRDefault="00EA54CC" w:rsidP="003D2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70C5"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22DC013" w14:textId="77777777" w:rsidR="003E1941" w:rsidRPr="001870C5" w:rsidRDefault="003E1941" w:rsidP="003D2E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1870C5" w:rsidRDefault="00675843" w:rsidP="003D2E3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870C5">
        <w:rPr>
          <w:rFonts w:ascii="Corbel" w:hAnsi="Corbel"/>
          <w:smallCaps w:val="0"/>
          <w:szCs w:val="24"/>
        </w:rPr>
        <w:t xml:space="preserve">7. </w:t>
      </w:r>
      <w:r w:rsidR="0085747A" w:rsidRPr="001870C5">
        <w:rPr>
          <w:rFonts w:ascii="Corbel" w:hAnsi="Corbel"/>
          <w:smallCaps w:val="0"/>
          <w:szCs w:val="24"/>
        </w:rPr>
        <w:t>LITERATURA</w:t>
      </w:r>
      <w:r w:rsidRPr="001870C5">
        <w:rPr>
          <w:rFonts w:ascii="Corbel" w:hAnsi="Corbel"/>
          <w:smallCaps w:val="0"/>
          <w:szCs w:val="24"/>
        </w:rPr>
        <w:t xml:space="preserve">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914DD2" w:rsidRPr="001870C5" w14:paraId="67DF81D3" w14:textId="77777777" w:rsidTr="00CF3F75">
        <w:trPr>
          <w:trHeight w:val="397"/>
        </w:trPr>
        <w:tc>
          <w:tcPr>
            <w:tcW w:w="9497" w:type="dxa"/>
          </w:tcPr>
          <w:p w14:paraId="59C321E8" w14:textId="77777777" w:rsidR="00914DD2" w:rsidRPr="001870C5" w:rsidRDefault="00914DD2" w:rsidP="003D2E3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870C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35302B1" w14:textId="77777777" w:rsidR="00192CC3" w:rsidRPr="00AE4080" w:rsidRDefault="00192CC3" w:rsidP="00192CC3">
            <w:pPr>
              <w:pStyle w:val="Akapitzlist"/>
              <w:numPr>
                <w:ilvl w:val="0"/>
                <w:numId w:val="12"/>
              </w:numPr>
              <w:snapToGrid w:val="0"/>
              <w:spacing w:after="0" w:line="240" w:lineRule="auto"/>
              <w:ind w:left="426" w:hanging="426"/>
              <w:rPr>
                <w:rFonts w:ascii="Corbel" w:hAnsi="Corbel"/>
              </w:rPr>
            </w:pPr>
            <w:r w:rsidRPr="00822217">
              <w:rPr>
                <w:rFonts w:ascii="Corbel" w:hAnsi="Corbel"/>
              </w:rPr>
              <w:t xml:space="preserve">Bereźnicki F., </w:t>
            </w:r>
            <w:r w:rsidRPr="00822217">
              <w:rPr>
                <w:rFonts w:ascii="Corbel" w:hAnsi="Corbel"/>
                <w:i/>
              </w:rPr>
              <w:t xml:space="preserve">Dydaktyka szkolna dla </w:t>
            </w:r>
            <w:r w:rsidRPr="00AE4080">
              <w:rPr>
                <w:rFonts w:ascii="Corbel" w:hAnsi="Corbel"/>
                <w:i/>
              </w:rPr>
              <w:t>kandydatów na nauczycieli</w:t>
            </w:r>
            <w:r w:rsidRPr="00AE4080">
              <w:rPr>
                <w:rFonts w:ascii="Corbel" w:hAnsi="Corbel"/>
              </w:rPr>
              <w:t>. Impuls, Kraków 2015.</w:t>
            </w:r>
          </w:p>
          <w:p w14:paraId="229AE937" w14:textId="77777777" w:rsidR="00192CC3" w:rsidRPr="00AE4080" w:rsidRDefault="00192CC3" w:rsidP="00192CC3">
            <w:pPr>
              <w:pStyle w:val="Punktygwne"/>
              <w:numPr>
                <w:ilvl w:val="0"/>
                <w:numId w:val="12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proofErr w:type="spellStart"/>
            <w:r w:rsidRPr="00AE4080">
              <w:rPr>
                <w:rFonts w:ascii="Corbel" w:hAnsi="Corbel"/>
                <w:b w:val="0"/>
                <w:bCs/>
                <w:i/>
                <w:smallCaps w:val="0"/>
                <w:color w:val="000000"/>
                <w:sz w:val="22"/>
              </w:rPr>
              <w:t>Eurydice</w:t>
            </w:r>
            <w:proofErr w:type="spellEnd"/>
            <w:r w:rsidRPr="00AE4080">
              <w:rPr>
                <w:rFonts w:ascii="Corbel" w:hAnsi="Corbel"/>
                <w:b w:val="0"/>
                <w:bCs/>
                <w:i/>
                <w:smallCaps w:val="0"/>
                <w:color w:val="000000"/>
                <w:sz w:val="22"/>
              </w:rPr>
              <w:t xml:space="preserve"> – Sieć informacji o edukacji w Europie</w:t>
            </w:r>
            <w:r w:rsidRPr="00AE4080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 xml:space="preserve">: </w:t>
            </w:r>
            <w:hyperlink r:id="rId11" w:history="1">
              <w:r w:rsidRPr="00AE4080">
                <w:rPr>
                  <w:rStyle w:val="Hipercze"/>
                  <w:rFonts w:ascii="Corbel" w:hAnsi="Corbel"/>
                  <w:b w:val="0"/>
                  <w:bCs/>
                  <w:smallCaps w:val="0"/>
                  <w:sz w:val="22"/>
                </w:rPr>
                <w:t xml:space="preserve">Strona główna | </w:t>
              </w:r>
              <w:proofErr w:type="spellStart"/>
              <w:r w:rsidRPr="00AE4080">
                <w:rPr>
                  <w:rStyle w:val="Hipercze"/>
                  <w:rFonts w:ascii="Corbel" w:hAnsi="Corbel"/>
                  <w:b w:val="0"/>
                  <w:bCs/>
                  <w:smallCaps w:val="0"/>
                  <w:sz w:val="22"/>
                </w:rPr>
                <w:t>Eurydice</w:t>
              </w:r>
              <w:proofErr w:type="spellEnd"/>
            </w:hyperlink>
            <w:r w:rsidRPr="00AE4080">
              <w:rPr>
                <w:rFonts w:ascii="Corbel" w:hAnsi="Corbel"/>
                <w:b w:val="0"/>
                <w:sz w:val="22"/>
              </w:rPr>
              <w:t xml:space="preserve"> (04.2025).</w:t>
            </w:r>
          </w:p>
          <w:p w14:paraId="2BF19D34" w14:textId="77777777" w:rsidR="00192CC3" w:rsidRPr="00822217" w:rsidRDefault="00192CC3" w:rsidP="00192CC3">
            <w:pPr>
              <w:pStyle w:val="Punktygwne"/>
              <w:numPr>
                <w:ilvl w:val="0"/>
                <w:numId w:val="12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proofErr w:type="spellStart"/>
            <w:r w:rsidRPr="00AE408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Hattie</w:t>
            </w:r>
            <w:proofErr w:type="spellEnd"/>
            <w:r w:rsidRPr="00AE408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J., </w:t>
            </w:r>
            <w:r w:rsidRPr="00AE4080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Widoczne uczenie się dla nauczycieli. Jak maksymalizować siłę oddziaływania</w:t>
            </w:r>
            <w:r w:rsidRPr="00822217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 xml:space="preserve"> na uczenie się</w:t>
            </w:r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 Centrum Edukacji Obywatelskiej, Warszawa 2015.</w:t>
            </w:r>
          </w:p>
          <w:p w14:paraId="6F28A389" w14:textId="77777777" w:rsidR="00192CC3" w:rsidRPr="00822217" w:rsidRDefault="00192CC3" w:rsidP="00192CC3">
            <w:pPr>
              <w:pStyle w:val="Punktygwne"/>
              <w:numPr>
                <w:ilvl w:val="0"/>
                <w:numId w:val="12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proofErr w:type="spellStart"/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Lib</w:t>
            </w:r>
            <w:proofErr w:type="spellEnd"/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W., </w:t>
            </w:r>
            <w:proofErr w:type="spellStart"/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Walat</w:t>
            </w:r>
            <w:proofErr w:type="spellEnd"/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W. (red.), </w:t>
            </w:r>
            <w:r w:rsidRPr="00822217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Teoretyczne podstawy kształcenia ogólnego. Podręcznik akademicki dla studentów pedagogiki i przyszłych nauczycieli</w:t>
            </w:r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 Wyd. UR, Rzeszów 20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21</w:t>
            </w:r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</w:t>
            </w:r>
          </w:p>
          <w:p w14:paraId="56070F37" w14:textId="35E62917" w:rsidR="00914DD2" w:rsidRPr="001870C5" w:rsidRDefault="00914DD2" w:rsidP="00192C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14DD2" w:rsidRPr="001870C5" w14:paraId="6981F2E0" w14:textId="77777777" w:rsidTr="00CF3F75">
        <w:trPr>
          <w:trHeight w:val="397"/>
        </w:trPr>
        <w:tc>
          <w:tcPr>
            <w:tcW w:w="9497" w:type="dxa"/>
          </w:tcPr>
          <w:p w14:paraId="4F66F1EB" w14:textId="77777777" w:rsidR="00914DD2" w:rsidRPr="001870C5" w:rsidRDefault="00914DD2" w:rsidP="003D2E3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870C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9BA10B2" w14:textId="0B03C571" w:rsidR="00192CC3" w:rsidRPr="00740499" w:rsidRDefault="00192CC3" w:rsidP="00192CC3">
            <w:pPr>
              <w:pStyle w:val="Punktygwne"/>
              <w:numPr>
                <w:ilvl w:val="0"/>
                <w:numId w:val="9"/>
              </w:numPr>
              <w:spacing w:before="0" w:after="0"/>
              <w:ind w:left="424" w:hanging="348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740499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Bereźnicki F., </w:t>
            </w:r>
            <w:r w:rsidRPr="00740499">
              <w:rPr>
                <w:rFonts w:ascii="Corbel" w:hAnsi="Corbel" w:cstheme="minorHAnsi"/>
                <w:b w:val="0"/>
                <w:i/>
                <w:smallCaps w:val="0"/>
                <w:sz w:val="22"/>
              </w:rPr>
              <w:t>Podstawy kształcenia ogólnego</w:t>
            </w:r>
            <w:r w:rsidRPr="00740499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, </w:t>
            </w:r>
            <w:r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Wyd. </w:t>
            </w:r>
            <w:r w:rsidRPr="00740499">
              <w:rPr>
                <w:rFonts w:ascii="Corbel" w:hAnsi="Corbel" w:cstheme="minorHAnsi"/>
                <w:b w:val="0"/>
                <w:smallCaps w:val="0"/>
                <w:sz w:val="22"/>
              </w:rPr>
              <w:t>Impuls, Kraków 2011.</w:t>
            </w:r>
          </w:p>
          <w:p w14:paraId="421F2919" w14:textId="77777777" w:rsidR="00192CC3" w:rsidRPr="00740499" w:rsidRDefault="00192CC3" w:rsidP="00192CC3">
            <w:pPr>
              <w:pStyle w:val="Punktygwne"/>
              <w:numPr>
                <w:ilvl w:val="0"/>
                <w:numId w:val="9"/>
              </w:numPr>
              <w:spacing w:before="0" w:after="0"/>
              <w:ind w:left="424"/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</w:pPr>
            <w:proofErr w:type="spellStart"/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Półturzycki</w:t>
            </w:r>
            <w:proofErr w:type="spellEnd"/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 xml:space="preserve"> J., </w:t>
            </w:r>
            <w:r w:rsidRPr="00740499">
              <w:rPr>
                <w:rFonts w:ascii="Corbel" w:hAnsi="Corbel" w:cstheme="minorHAnsi"/>
                <w:b w:val="0"/>
                <w:i/>
                <w:smallCaps w:val="0"/>
                <w:color w:val="000000"/>
                <w:sz w:val="22"/>
              </w:rPr>
              <w:t>Niepokój o dydaktykę</w:t>
            </w:r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. ITE, Warszawa-Radom 2014.</w:t>
            </w:r>
          </w:p>
          <w:p w14:paraId="407872E8" w14:textId="77777777" w:rsidR="00192CC3" w:rsidRDefault="00192CC3" w:rsidP="00192CC3">
            <w:pPr>
              <w:pStyle w:val="Punktygwne"/>
              <w:numPr>
                <w:ilvl w:val="0"/>
                <w:numId w:val="9"/>
              </w:numPr>
              <w:spacing w:before="0" w:after="0"/>
              <w:ind w:left="424"/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</w:pPr>
            <w:proofErr w:type="spellStart"/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Spitzer</w:t>
            </w:r>
            <w:proofErr w:type="spellEnd"/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 xml:space="preserve"> M., </w:t>
            </w:r>
            <w:r w:rsidRPr="00740499">
              <w:rPr>
                <w:rFonts w:ascii="Corbel" w:hAnsi="Corbel" w:cstheme="minorHAnsi"/>
                <w:b w:val="0"/>
                <w:i/>
                <w:smallCaps w:val="0"/>
                <w:color w:val="000000"/>
                <w:sz w:val="22"/>
              </w:rPr>
              <w:t>Jak uczy się mózg</w:t>
            </w:r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. PWN, Warszawa 2012.</w:t>
            </w:r>
          </w:p>
          <w:p w14:paraId="67DD0B6A" w14:textId="77777777" w:rsidR="00192CC3" w:rsidRPr="00740499" w:rsidRDefault="00192CC3" w:rsidP="00192CC3">
            <w:pPr>
              <w:pStyle w:val="Punktygwne"/>
              <w:numPr>
                <w:ilvl w:val="0"/>
                <w:numId w:val="9"/>
              </w:numPr>
              <w:spacing w:before="0" w:after="0"/>
              <w:ind w:left="424"/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</w:pPr>
            <w:proofErr w:type="spellStart"/>
            <w:r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Walat</w:t>
            </w:r>
            <w:proofErr w:type="spellEnd"/>
            <w:r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 xml:space="preserve"> W., </w:t>
            </w:r>
            <w:r w:rsidRPr="00AE4080">
              <w:rPr>
                <w:rFonts w:ascii="Corbel" w:hAnsi="Corbel" w:cstheme="minorHAnsi"/>
                <w:b w:val="0"/>
                <w:i/>
                <w:smallCaps w:val="0"/>
                <w:color w:val="000000"/>
                <w:sz w:val="22"/>
              </w:rPr>
              <w:t>Sytuacje edukacyjne z podręcznikiem w tle</w:t>
            </w:r>
            <w:r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. Wyd. UR, Rzeszów 2022.</w:t>
            </w:r>
          </w:p>
          <w:p w14:paraId="04847B7C" w14:textId="672ECEA2" w:rsidR="00914DD2" w:rsidRPr="001870C5" w:rsidRDefault="00914DD2" w:rsidP="00192CC3">
            <w:pPr>
              <w:pStyle w:val="Punktygwne"/>
              <w:spacing w:before="0" w:after="0"/>
              <w:ind w:left="36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E0E54A5" w14:textId="77777777" w:rsidR="0085747A" w:rsidRPr="001870C5" w:rsidRDefault="0085747A" w:rsidP="001870C5">
      <w:pPr>
        <w:pStyle w:val="Punktygwne"/>
        <w:spacing w:before="0" w:after="0"/>
        <w:rPr>
          <w:rFonts w:ascii="Corbel" w:hAnsi="Corbel"/>
          <w:szCs w:val="24"/>
        </w:rPr>
      </w:pPr>
      <w:r w:rsidRPr="001870C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1870C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37506" w14:textId="77777777" w:rsidR="00F9282E" w:rsidRDefault="00F9282E" w:rsidP="00C16ABF">
      <w:pPr>
        <w:spacing w:after="0" w:line="240" w:lineRule="auto"/>
      </w:pPr>
      <w:r>
        <w:separator/>
      </w:r>
    </w:p>
  </w:endnote>
  <w:endnote w:type="continuationSeparator" w:id="0">
    <w:p w14:paraId="095594F9" w14:textId="77777777" w:rsidR="00F9282E" w:rsidRDefault="00F9282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943CD" w14:textId="77777777" w:rsidR="00F9282E" w:rsidRDefault="00F9282E" w:rsidP="00C16ABF">
      <w:pPr>
        <w:spacing w:after="0" w:line="240" w:lineRule="auto"/>
      </w:pPr>
      <w:r>
        <w:separator/>
      </w:r>
    </w:p>
  </w:footnote>
  <w:footnote w:type="continuationSeparator" w:id="0">
    <w:p w14:paraId="36313FD6" w14:textId="77777777" w:rsidR="00F9282E" w:rsidRDefault="00F9282E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5204"/>
    <w:multiLevelType w:val="hybridMultilevel"/>
    <w:tmpl w:val="32880570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7429B"/>
    <w:multiLevelType w:val="hybridMultilevel"/>
    <w:tmpl w:val="EE7A7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E5741"/>
    <w:multiLevelType w:val="hybridMultilevel"/>
    <w:tmpl w:val="1C7404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A2E2D"/>
    <w:multiLevelType w:val="hybridMultilevel"/>
    <w:tmpl w:val="3F006A3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135070"/>
    <w:multiLevelType w:val="hybridMultilevel"/>
    <w:tmpl w:val="36884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2A62C1"/>
    <w:multiLevelType w:val="hybridMultilevel"/>
    <w:tmpl w:val="A63CF5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1D2596"/>
    <w:multiLevelType w:val="hybridMultilevel"/>
    <w:tmpl w:val="29D4017A"/>
    <w:lvl w:ilvl="0" w:tplc="E66662C2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627DC"/>
    <w:multiLevelType w:val="hybridMultilevel"/>
    <w:tmpl w:val="DD3CFB94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80F29"/>
    <w:multiLevelType w:val="hybridMultilevel"/>
    <w:tmpl w:val="B0BA461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A94399"/>
    <w:multiLevelType w:val="hybridMultilevel"/>
    <w:tmpl w:val="040CB17E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num w:numId="1" w16cid:durableId="764300327">
    <w:abstractNumId w:val="4"/>
  </w:num>
  <w:num w:numId="2" w16cid:durableId="1995916083">
    <w:abstractNumId w:val="9"/>
  </w:num>
  <w:num w:numId="3" w16cid:durableId="1920866190">
    <w:abstractNumId w:val="10"/>
  </w:num>
  <w:num w:numId="4" w16cid:durableId="312949554">
    <w:abstractNumId w:val="0"/>
  </w:num>
  <w:num w:numId="5" w16cid:durableId="294333317">
    <w:abstractNumId w:val="12"/>
  </w:num>
  <w:num w:numId="6" w16cid:durableId="1938520453">
    <w:abstractNumId w:val="5"/>
  </w:num>
  <w:num w:numId="7" w16cid:durableId="1620457154">
    <w:abstractNumId w:val="8"/>
  </w:num>
  <w:num w:numId="8" w16cid:durableId="1828668033">
    <w:abstractNumId w:val="6"/>
  </w:num>
  <w:num w:numId="9" w16cid:durableId="964887302">
    <w:abstractNumId w:val="7"/>
  </w:num>
  <w:num w:numId="10" w16cid:durableId="2032223635">
    <w:abstractNumId w:val="11"/>
  </w:num>
  <w:num w:numId="11" w16cid:durableId="1226185397">
    <w:abstractNumId w:val="3"/>
  </w:num>
  <w:num w:numId="12" w16cid:durableId="249899907">
    <w:abstractNumId w:val="2"/>
  </w:num>
  <w:num w:numId="13" w16cid:durableId="123492698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75A"/>
    <w:rsid w:val="000048FD"/>
    <w:rsid w:val="000077B4"/>
    <w:rsid w:val="00015B8F"/>
    <w:rsid w:val="00021ABD"/>
    <w:rsid w:val="00022ECE"/>
    <w:rsid w:val="00042A51"/>
    <w:rsid w:val="00042D2E"/>
    <w:rsid w:val="00044C82"/>
    <w:rsid w:val="00070ED6"/>
    <w:rsid w:val="000742DC"/>
    <w:rsid w:val="00082F8A"/>
    <w:rsid w:val="00084C12"/>
    <w:rsid w:val="0009462C"/>
    <w:rsid w:val="00094B12"/>
    <w:rsid w:val="00096C46"/>
    <w:rsid w:val="00097DC5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4DE27"/>
    <w:rsid w:val="00153C41"/>
    <w:rsid w:val="00154381"/>
    <w:rsid w:val="00161F64"/>
    <w:rsid w:val="001640A7"/>
    <w:rsid w:val="00164FA7"/>
    <w:rsid w:val="00166A03"/>
    <w:rsid w:val="001718A7"/>
    <w:rsid w:val="001737CF"/>
    <w:rsid w:val="00176083"/>
    <w:rsid w:val="001770C7"/>
    <w:rsid w:val="001870C5"/>
    <w:rsid w:val="00190E6B"/>
    <w:rsid w:val="00192CC3"/>
    <w:rsid w:val="00192F37"/>
    <w:rsid w:val="001A70D2"/>
    <w:rsid w:val="001C7085"/>
    <w:rsid w:val="001C7FBE"/>
    <w:rsid w:val="001D657B"/>
    <w:rsid w:val="001D7B54"/>
    <w:rsid w:val="001E0209"/>
    <w:rsid w:val="001F2CA2"/>
    <w:rsid w:val="002144C0"/>
    <w:rsid w:val="00221E1A"/>
    <w:rsid w:val="0022477D"/>
    <w:rsid w:val="002278A9"/>
    <w:rsid w:val="002336F9"/>
    <w:rsid w:val="00235BAE"/>
    <w:rsid w:val="0024028F"/>
    <w:rsid w:val="00244ABC"/>
    <w:rsid w:val="00257888"/>
    <w:rsid w:val="00281FF2"/>
    <w:rsid w:val="002857DE"/>
    <w:rsid w:val="00291567"/>
    <w:rsid w:val="0029728B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0D1A"/>
    <w:rsid w:val="002E3982"/>
    <w:rsid w:val="002F02A3"/>
    <w:rsid w:val="002F4ABE"/>
    <w:rsid w:val="002F7479"/>
    <w:rsid w:val="003018BA"/>
    <w:rsid w:val="00301EBC"/>
    <w:rsid w:val="0030395F"/>
    <w:rsid w:val="00305C92"/>
    <w:rsid w:val="0031147F"/>
    <w:rsid w:val="003151C5"/>
    <w:rsid w:val="003343CF"/>
    <w:rsid w:val="003343D3"/>
    <w:rsid w:val="00346FE9"/>
    <w:rsid w:val="0034759A"/>
    <w:rsid w:val="003503F6"/>
    <w:rsid w:val="003530DD"/>
    <w:rsid w:val="00363F78"/>
    <w:rsid w:val="003A0A5B"/>
    <w:rsid w:val="003A1176"/>
    <w:rsid w:val="003A423C"/>
    <w:rsid w:val="003C0BAE"/>
    <w:rsid w:val="003D18A9"/>
    <w:rsid w:val="003D2E3A"/>
    <w:rsid w:val="003D6CE2"/>
    <w:rsid w:val="003E1941"/>
    <w:rsid w:val="003E2FE6"/>
    <w:rsid w:val="003E498A"/>
    <w:rsid w:val="003E49D5"/>
    <w:rsid w:val="003F13F5"/>
    <w:rsid w:val="003F38C0"/>
    <w:rsid w:val="00414E3C"/>
    <w:rsid w:val="0042244A"/>
    <w:rsid w:val="0042745A"/>
    <w:rsid w:val="00431D5C"/>
    <w:rsid w:val="004362C6"/>
    <w:rsid w:val="00437FA2"/>
    <w:rsid w:val="00445970"/>
    <w:rsid w:val="00452361"/>
    <w:rsid w:val="0045729E"/>
    <w:rsid w:val="00461EFC"/>
    <w:rsid w:val="004652C2"/>
    <w:rsid w:val="004706D1"/>
    <w:rsid w:val="00470EF2"/>
    <w:rsid w:val="00471326"/>
    <w:rsid w:val="0047598D"/>
    <w:rsid w:val="004840FD"/>
    <w:rsid w:val="00490F7D"/>
    <w:rsid w:val="00491678"/>
    <w:rsid w:val="004968E2"/>
    <w:rsid w:val="004A3EEA"/>
    <w:rsid w:val="004A4D1F"/>
    <w:rsid w:val="004C59F1"/>
    <w:rsid w:val="004D5282"/>
    <w:rsid w:val="004E1429"/>
    <w:rsid w:val="004E2697"/>
    <w:rsid w:val="004E42FA"/>
    <w:rsid w:val="004F1551"/>
    <w:rsid w:val="004F55A3"/>
    <w:rsid w:val="0050496F"/>
    <w:rsid w:val="00513B6F"/>
    <w:rsid w:val="00517C63"/>
    <w:rsid w:val="00526C94"/>
    <w:rsid w:val="00532F9B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0A77"/>
    <w:rsid w:val="005C55E5"/>
    <w:rsid w:val="005C696A"/>
    <w:rsid w:val="005E13D5"/>
    <w:rsid w:val="005E5735"/>
    <w:rsid w:val="005E6E85"/>
    <w:rsid w:val="005F202C"/>
    <w:rsid w:val="005F31D2"/>
    <w:rsid w:val="005F71A1"/>
    <w:rsid w:val="005F7786"/>
    <w:rsid w:val="0061029B"/>
    <w:rsid w:val="006167E3"/>
    <w:rsid w:val="00617230"/>
    <w:rsid w:val="00620BB1"/>
    <w:rsid w:val="00621CE1"/>
    <w:rsid w:val="00627FC9"/>
    <w:rsid w:val="00632AA1"/>
    <w:rsid w:val="00647FA8"/>
    <w:rsid w:val="00650C5F"/>
    <w:rsid w:val="006527BC"/>
    <w:rsid w:val="006538A4"/>
    <w:rsid w:val="00654934"/>
    <w:rsid w:val="006620D9"/>
    <w:rsid w:val="00671958"/>
    <w:rsid w:val="00675843"/>
    <w:rsid w:val="00676637"/>
    <w:rsid w:val="006918BF"/>
    <w:rsid w:val="00695E94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A53"/>
    <w:rsid w:val="007327BD"/>
    <w:rsid w:val="00734608"/>
    <w:rsid w:val="00745302"/>
    <w:rsid w:val="007461D6"/>
    <w:rsid w:val="00746EC8"/>
    <w:rsid w:val="007511E0"/>
    <w:rsid w:val="00761C04"/>
    <w:rsid w:val="00763BF1"/>
    <w:rsid w:val="00766FD4"/>
    <w:rsid w:val="00780CB5"/>
    <w:rsid w:val="0078168C"/>
    <w:rsid w:val="00787C2A"/>
    <w:rsid w:val="00790E27"/>
    <w:rsid w:val="00794BB9"/>
    <w:rsid w:val="007A4022"/>
    <w:rsid w:val="007A6E6E"/>
    <w:rsid w:val="007B236B"/>
    <w:rsid w:val="007C3299"/>
    <w:rsid w:val="007C3BCC"/>
    <w:rsid w:val="007C4546"/>
    <w:rsid w:val="007D2AD8"/>
    <w:rsid w:val="007D449A"/>
    <w:rsid w:val="007D6E56"/>
    <w:rsid w:val="007D6E75"/>
    <w:rsid w:val="007F1652"/>
    <w:rsid w:val="007F4155"/>
    <w:rsid w:val="007F48BF"/>
    <w:rsid w:val="0081554D"/>
    <w:rsid w:val="0081707E"/>
    <w:rsid w:val="008449B3"/>
    <w:rsid w:val="00854196"/>
    <w:rsid w:val="0085747A"/>
    <w:rsid w:val="00884922"/>
    <w:rsid w:val="00885118"/>
    <w:rsid w:val="00885F64"/>
    <w:rsid w:val="0089059F"/>
    <w:rsid w:val="008917F9"/>
    <w:rsid w:val="008A36FE"/>
    <w:rsid w:val="008A45F7"/>
    <w:rsid w:val="008B516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4DD2"/>
    <w:rsid w:val="00916188"/>
    <w:rsid w:val="00923D7D"/>
    <w:rsid w:val="00927909"/>
    <w:rsid w:val="00931E22"/>
    <w:rsid w:val="00944815"/>
    <w:rsid w:val="009508DF"/>
    <w:rsid w:val="00950DAC"/>
    <w:rsid w:val="00954A07"/>
    <w:rsid w:val="00964FB4"/>
    <w:rsid w:val="00991D0D"/>
    <w:rsid w:val="00997F14"/>
    <w:rsid w:val="009A1846"/>
    <w:rsid w:val="009A78D9"/>
    <w:rsid w:val="009C0253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936"/>
    <w:rsid w:val="00A97DE1"/>
    <w:rsid w:val="00AA2525"/>
    <w:rsid w:val="00AA65A9"/>
    <w:rsid w:val="00AB053C"/>
    <w:rsid w:val="00AB725D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2B24"/>
    <w:rsid w:val="00B75946"/>
    <w:rsid w:val="00B8056E"/>
    <w:rsid w:val="00B805A6"/>
    <w:rsid w:val="00B819C8"/>
    <w:rsid w:val="00B82308"/>
    <w:rsid w:val="00B90885"/>
    <w:rsid w:val="00B962C6"/>
    <w:rsid w:val="00BA6260"/>
    <w:rsid w:val="00BB520A"/>
    <w:rsid w:val="00BC20FF"/>
    <w:rsid w:val="00BD3869"/>
    <w:rsid w:val="00BD66E9"/>
    <w:rsid w:val="00BD6FF4"/>
    <w:rsid w:val="00BE3118"/>
    <w:rsid w:val="00BF2C41"/>
    <w:rsid w:val="00C058B4"/>
    <w:rsid w:val="00C05F44"/>
    <w:rsid w:val="00C131B5"/>
    <w:rsid w:val="00C13826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2364"/>
    <w:rsid w:val="00C766DF"/>
    <w:rsid w:val="00C94B98"/>
    <w:rsid w:val="00C94D35"/>
    <w:rsid w:val="00CA2B96"/>
    <w:rsid w:val="00CA5089"/>
    <w:rsid w:val="00CB0255"/>
    <w:rsid w:val="00CB1C4B"/>
    <w:rsid w:val="00CB42CB"/>
    <w:rsid w:val="00CD6897"/>
    <w:rsid w:val="00CE5BAC"/>
    <w:rsid w:val="00CF25BE"/>
    <w:rsid w:val="00CF3F75"/>
    <w:rsid w:val="00CF78ED"/>
    <w:rsid w:val="00D02B25"/>
    <w:rsid w:val="00D02EBA"/>
    <w:rsid w:val="00D17C3C"/>
    <w:rsid w:val="00D26B2C"/>
    <w:rsid w:val="00D30455"/>
    <w:rsid w:val="00D352C9"/>
    <w:rsid w:val="00D425B2"/>
    <w:rsid w:val="00D428D6"/>
    <w:rsid w:val="00D552B2"/>
    <w:rsid w:val="00D608D1"/>
    <w:rsid w:val="00D6390D"/>
    <w:rsid w:val="00D74119"/>
    <w:rsid w:val="00D8075B"/>
    <w:rsid w:val="00D8678B"/>
    <w:rsid w:val="00DA2114"/>
    <w:rsid w:val="00DE09C0"/>
    <w:rsid w:val="00DE4A14"/>
    <w:rsid w:val="00DE70B0"/>
    <w:rsid w:val="00DF320D"/>
    <w:rsid w:val="00DF71C8"/>
    <w:rsid w:val="00E129B8"/>
    <w:rsid w:val="00E21E7D"/>
    <w:rsid w:val="00E22FBC"/>
    <w:rsid w:val="00E24046"/>
    <w:rsid w:val="00E24BF5"/>
    <w:rsid w:val="00E25338"/>
    <w:rsid w:val="00E34441"/>
    <w:rsid w:val="00E51E44"/>
    <w:rsid w:val="00E62031"/>
    <w:rsid w:val="00E63348"/>
    <w:rsid w:val="00E77E88"/>
    <w:rsid w:val="00E8107D"/>
    <w:rsid w:val="00E960BB"/>
    <w:rsid w:val="00EA2074"/>
    <w:rsid w:val="00EA4832"/>
    <w:rsid w:val="00EA4E9D"/>
    <w:rsid w:val="00EA54CC"/>
    <w:rsid w:val="00EA7017"/>
    <w:rsid w:val="00EC10F1"/>
    <w:rsid w:val="00EC4899"/>
    <w:rsid w:val="00ED03AB"/>
    <w:rsid w:val="00ED32D2"/>
    <w:rsid w:val="00EE32DE"/>
    <w:rsid w:val="00EE5457"/>
    <w:rsid w:val="00F070AB"/>
    <w:rsid w:val="00F114D6"/>
    <w:rsid w:val="00F17567"/>
    <w:rsid w:val="00F27A7B"/>
    <w:rsid w:val="00F43487"/>
    <w:rsid w:val="00F526AF"/>
    <w:rsid w:val="00F617C3"/>
    <w:rsid w:val="00F7066B"/>
    <w:rsid w:val="00F7390F"/>
    <w:rsid w:val="00F82932"/>
    <w:rsid w:val="00F83B28"/>
    <w:rsid w:val="00F9282E"/>
    <w:rsid w:val="00F97E31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A2C8FB1"/>
    <w:rsid w:val="239C1B42"/>
    <w:rsid w:val="3B3AC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BFAF3926-7AD7-4A6D-8B3B-B1F1EEE5B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97E3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97E3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3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ydice.org.pl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E4BB30-5261-41FD-ABE2-52CFF7C48E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117B18-372E-4BE2-A0C9-EB53614D78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D843C8-E7A9-4CE5-A5DD-6A3CD1D86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D2948A-1661-42B4-B37D-0FE69B2449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1695</Words>
  <Characters>10171</Characters>
  <Application>Microsoft Office Word</Application>
  <DocSecurity>0</DocSecurity>
  <Lines>84</Lines>
  <Paragraphs>23</Paragraphs>
  <ScaleCrop>false</ScaleCrop>
  <Company>Hewlett-Packard Company</Company>
  <LinksUpToDate>false</LinksUpToDate>
  <CharactersWithSpaces>11843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32</cp:revision>
  <cp:lastPrinted>2020-10-19T06:24:00Z</cp:lastPrinted>
  <dcterms:created xsi:type="dcterms:W3CDTF">2019-10-25T19:33:00Z</dcterms:created>
  <dcterms:modified xsi:type="dcterms:W3CDTF">2025-10-12T12:44:00Z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